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62" w:rsidRDefault="002F1262" w:rsidP="002F12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учреждение</w:t>
      </w:r>
    </w:p>
    <w:p w:rsidR="002F1262" w:rsidRDefault="002F1262" w:rsidP="002F12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"Сабиновское социально-культурное объединение"</w:t>
      </w:r>
    </w:p>
    <w:p w:rsidR="002F1262" w:rsidRDefault="002F1262" w:rsidP="002F1262">
      <w:pPr>
        <w:spacing w:after="0"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Лежневского муниципального района Ивановской области</w:t>
      </w:r>
    </w:p>
    <w:p w:rsidR="002F1262" w:rsidRPr="00C01097" w:rsidRDefault="002F1262" w:rsidP="002F126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en-US"/>
        </w:rPr>
        <w:t>e</w:t>
      </w:r>
      <w:r w:rsidRPr="00C01097">
        <w:rPr>
          <w:rFonts w:ascii="Times New Roman" w:hAnsi="Times New Roman" w:cs="Times New Roman"/>
          <w:bCs/>
          <w:sz w:val="24"/>
          <w:szCs w:val="24"/>
        </w:rPr>
        <w:t>-</w:t>
      </w:r>
      <w:r>
        <w:rPr>
          <w:rFonts w:ascii="Times New Roman" w:hAnsi="Times New Roman" w:cs="Times New Roman"/>
          <w:bCs/>
          <w:sz w:val="24"/>
          <w:szCs w:val="24"/>
          <w:lang w:val="en-US"/>
        </w:rPr>
        <w:t>mail</w:t>
      </w:r>
      <w:r w:rsidRPr="00C01097">
        <w:rPr>
          <w:rFonts w:ascii="Times New Roman" w:hAnsi="Times New Roman" w:cs="Times New Roman"/>
          <w:bCs/>
          <w:sz w:val="24"/>
          <w:szCs w:val="24"/>
        </w:rPr>
        <w:t xml:space="preserve">: </w:t>
      </w:r>
      <w:hyperlink r:id="rId7" w:history="1">
        <w:r w:rsidRPr="002F1262">
          <w:rPr>
            <w:rStyle w:val="a8"/>
            <w:rFonts w:ascii="Times New Roman" w:hAnsi="Times New Roman" w:cs="Times New Roman"/>
            <w:bCs/>
            <w:color w:val="auto"/>
            <w:sz w:val="24"/>
            <w:szCs w:val="24"/>
            <w:u w:val="none"/>
            <w:lang w:val="en-US"/>
          </w:rPr>
          <w:t>SabinovoSKO</w:t>
        </w:r>
        <w:r w:rsidRPr="002F1262">
          <w:rPr>
            <w:rStyle w:val="a8"/>
            <w:rFonts w:ascii="Times New Roman" w:hAnsi="Times New Roman" w:cs="Times New Roman"/>
            <w:bCs/>
            <w:color w:val="auto"/>
            <w:sz w:val="24"/>
            <w:szCs w:val="24"/>
            <w:u w:val="none"/>
          </w:rPr>
          <w:t>@</w:t>
        </w:r>
        <w:r w:rsidRPr="002F1262">
          <w:rPr>
            <w:rStyle w:val="a8"/>
            <w:rFonts w:ascii="Times New Roman" w:hAnsi="Times New Roman" w:cs="Times New Roman"/>
            <w:bCs/>
            <w:color w:val="auto"/>
            <w:sz w:val="24"/>
            <w:szCs w:val="24"/>
            <w:u w:val="none"/>
            <w:lang w:val="en-US"/>
          </w:rPr>
          <w:t>yandex</w:t>
        </w:r>
        <w:r w:rsidRPr="002F1262">
          <w:rPr>
            <w:rStyle w:val="a8"/>
            <w:rFonts w:ascii="Times New Roman" w:hAnsi="Times New Roman" w:cs="Times New Roman"/>
            <w:bCs/>
            <w:color w:val="auto"/>
            <w:sz w:val="24"/>
            <w:szCs w:val="24"/>
            <w:u w:val="none"/>
          </w:rPr>
          <w:t>.</w:t>
        </w:r>
        <w:r w:rsidRPr="002F1262">
          <w:rPr>
            <w:rStyle w:val="a8"/>
            <w:rFonts w:ascii="Times New Roman" w:hAnsi="Times New Roman" w:cs="Times New Roman"/>
            <w:bCs/>
            <w:color w:val="auto"/>
            <w:sz w:val="24"/>
            <w:szCs w:val="24"/>
            <w:u w:val="none"/>
            <w:lang w:val="en-US"/>
          </w:rPr>
          <w:t>ru</w:t>
        </w:r>
      </w:hyperlink>
      <w:r w:rsidRPr="00C01097">
        <w:rPr>
          <w:rFonts w:ascii="Times New Roman" w:hAnsi="Times New Roman" w:cs="Times New Roman"/>
          <w:bCs/>
          <w:sz w:val="24"/>
          <w:szCs w:val="24"/>
        </w:rPr>
        <w:t xml:space="preserve"> , </w:t>
      </w:r>
      <w:r>
        <w:rPr>
          <w:rFonts w:ascii="Times New Roman" w:hAnsi="Times New Roman" w:cs="Times New Roman"/>
          <w:sz w:val="24"/>
          <w:szCs w:val="24"/>
        </w:rPr>
        <w:t>тел</w:t>
      </w:r>
      <w:r w:rsidRPr="00C01097">
        <w:rPr>
          <w:rFonts w:ascii="Times New Roman" w:hAnsi="Times New Roman" w:cs="Times New Roman"/>
          <w:sz w:val="24"/>
          <w:szCs w:val="24"/>
        </w:rPr>
        <w:t>. 89303302809</w:t>
      </w:r>
    </w:p>
    <w:p w:rsidR="002F1262" w:rsidRPr="00C01097" w:rsidRDefault="002F1262" w:rsidP="002F1262"/>
    <w:p w:rsidR="002F1262" w:rsidRDefault="002F1262" w:rsidP="002F1262">
      <w:pPr>
        <w:shd w:val="clear" w:color="auto" w:fill="FFFFFF"/>
        <w:spacing w:after="120"/>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ПРИКАЗ</w:t>
      </w: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3248BB" w:rsidP="00410BCD">
      <w:pPr>
        <w:shd w:val="clear" w:color="auto" w:fill="FFFFFF"/>
        <w:tabs>
          <w:tab w:val="left" w:pos="390"/>
          <w:tab w:val="right" w:pos="9639"/>
        </w:tabs>
        <w:spacing w:after="12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11</w:t>
      </w:r>
      <w:r w:rsidR="00410BCD">
        <w:rPr>
          <w:rFonts w:ascii="Times New Roman" w:eastAsia="Times New Roman" w:hAnsi="Times New Roman" w:cs="Times New Roman"/>
          <w:b/>
          <w:bCs/>
          <w:color w:val="333333"/>
          <w:sz w:val="24"/>
          <w:szCs w:val="24"/>
        </w:rPr>
        <w:t>.01.2022</w:t>
      </w:r>
      <w:r w:rsidR="00410BCD">
        <w:rPr>
          <w:rFonts w:ascii="Times New Roman" w:eastAsia="Times New Roman" w:hAnsi="Times New Roman" w:cs="Times New Roman"/>
          <w:b/>
          <w:bCs/>
          <w:color w:val="333333"/>
          <w:sz w:val="24"/>
          <w:szCs w:val="24"/>
        </w:rPr>
        <w:tab/>
        <w:t>№ 1</w:t>
      </w:r>
      <w:r>
        <w:rPr>
          <w:rFonts w:ascii="Times New Roman" w:eastAsia="Times New Roman" w:hAnsi="Times New Roman" w:cs="Times New Roman"/>
          <w:b/>
          <w:bCs/>
          <w:color w:val="333333"/>
          <w:sz w:val="24"/>
          <w:szCs w:val="24"/>
        </w:rPr>
        <w:t>4</w:t>
      </w: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3248BB" w:rsidP="002F1262">
      <w:pPr>
        <w:shd w:val="clear" w:color="auto" w:fill="FFFFFF"/>
        <w:spacing w:after="12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О</w:t>
      </w:r>
      <w:r w:rsidR="002F1262">
        <w:rPr>
          <w:rFonts w:ascii="Times New Roman" w:eastAsia="Times New Roman" w:hAnsi="Times New Roman" w:cs="Times New Roman"/>
          <w:b/>
          <w:bCs/>
          <w:color w:val="333333"/>
          <w:sz w:val="24"/>
          <w:szCs w:val="24"/>
        </w:rPr>
        <w:t>б утверждении ПОЛОЖЕНИЯ</w:t>
      </w: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2F1262">
      <w:pPr>
        <w:shd w:val="clear" w:color="auto" w:fill="FFFFFF"/>
        <w:spacing w:after="120"/>
        <w:rPr>
          <w:rFonts w:ascii="Times New Roman" w:eastAsia="Times New Roman" w:hAnsi="Times New Roman" w:cs="Times New Roman"/>
          <w:bCs/>
          <w:color w:val="333333"/>
          <w:sz w:val="24"/>
          <w:szCs w:val="24"/>
        </w:rPr>
      </w:pPr>
      <w:r w:rsidRPr="002F1262">
        <w:rPr>
          <w:rFonts w:ascii="Times New Roman" w:eastAsia="Times New Roman" w:hAnsi="Times New Roman" w:cs="Times New Roman"/>
          <w:bCs/>
          <w:color w:val="333333"/>
          <w:sz w:val="24"/>
          <w:szCs w:val="24"/>
        </w:rPr>
        <w:t>в целях регулирования работы</w:t>
      </w:r>
      <w:r>
        <w:rPr>
          <w:rFonts w:ascii="Times New Roman" w:eastAsia="Times New Roman" w:hAnsi="Times New Roman" w:cs="Times New Roman"/>
          <w:bCs/>
          <w:color w:val="333333"/>
          <w:sz w:val="24"/>
          <w:szCs w:val="24"/>
        </w:rPr>
        <w:t xml:space="preserve"> МКУ "Сабиновское СКО" клубного типа по организации культурно-досуго</w:t>
      </w:r>
      <w:r w:rsidR="00410BCD">
        <w:rPr>
          <w:rFonts w:ascii="Times New Roman" w:eastAsia="Times New Roman" w:hAnsi="Times New Roman" w:cs="Times New Roman"/>
          <w:bCs/>
          <w:color w:val="333333"/>
          <w:sz w:val="24"/>
          <w:szCs w:val="24"/>
        </w:rPr>
        <w:t>вой деятельности</w:t>
      </w:r>
    </w:p>
    <w:p w:rsidR="00410BCD" w:rsidRDefault="00410BCD" w:rsidP="002F1262">
      <w:pPr>
        <w:shd w:val="clear" w:color="auto" w:fill="FFFFFF"/>
        <w:spacing w:after="120"/>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приказываю:</w:t>
      </w:r>
    </w:p>
    <w:p w:rsidR="00410BCD" w:rsidRDefault="00410BCD" w:rsidP="00410BCD">
      <w:pPr>
        <w:shd w:val="clear" w:color="auto" w:fill="FFFFFF"/>
        <w:spacing w:after="0"/>
        <w:ind w:right="4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333333"/>
          <w:sz w:val="24"/>
          <w:szCs w:val="24"/>
        </w:rPr>
        <w:t>1. Утвердить Положение</w:t>
      </w:r>
      <w:r w:rsidRPr="00410BCD">
        <w:rPr>
          <w:rFonts w:ascii="Times New Roman" w:eastAsia="Times New Roman" w:hAnsi="Times New Roman" w:cs="Times New Roman"/>
          <w:b/>
          <w:bCs/>
          <w:color w:val="000000" w:themeColor="text1"/>
          <w:sz w:val="24"/>
          <w:szCs w:val="24"/>
        </w:rPr>
        <w:t xml:space="preserve"> </w:t>
      </w:r>
      <w:r w:rsidRPr="00410BCD">
        <w:rPr>
          <w:rFonts w:ascii="Times New Roman" w:eastAsia="Times New Roman" w:hAnsi="Times New Roman" w:cs="Times New Roman"/>
          <w:bCs/>
          <w:color w:val="000000" w:themeColor="text1"/>
          <w:sz w:val="24"/>
          <w:szCs w:val="24"/>
        </w:rPr>
        <w:t>об организации культурно-досуговой деятельности</w:t>
      </w:r>
      <w:r>
        <w:rPr>
          <w:rFonts w:ascii="Times New Roman" w:eastAsia="Times New Roman" w:hAnsi="Times New Roman" w:cs="Times New Roman"/>
          <w:bCs/>
          <w:color w:val="000000" w:themeColor="text1"/>
          <w:sz w:val="24"/>
          <w:szCs w:val="24"/>
        </w:rPr>
        <w:t xml:space="preserve"> </w:t>
      </w:r>
      <w:r w:rsidRPr="00410BCD">
        <w:rPr>
          <w:rFonts w:ascii="Times New Roman" w:eastAsia="Times New Roman" w:hAnsi="Times New Roman" w:cs="Times New Roman"/>
          <w:bCs/>
          <w:color w:val="000000" w:themeColor="text1"/>
          <w:sz w:val="24"/>
          <w:szCs w:val="24"/>
        </w:rPr>
        <w:t xml:space="preserve">в МКУ </w:t>
      </w:r>
      <w:r>
        <w:rPr>
          <w:rFonts w:ascii="Times New Roman" w:eastAsia="Times New Roman" w:hAnsi="Times New Roman" w:cs="Times New Roman"/>
          <w:bCs/>
          <w:color w:val="000000" w:themeColor="text1"/>
          <w:sz w:val="24"/>
          <w:szCs w:val="24"/>
        </w:rPr>
        <w:t xml:space="preserve">    </w:t>
      </w:r>
    </w:p>
    <w:p w:rsidR="00410BCD" w:rsidRPr="00410BCD" w:rsidRDefault="00410BCD" w:rsidP="00410BCD">
      <w:pPr>
        <w:shd w:val="clear" w:color="auto" w:fill="FFFFFF"/>
        <w:spacing w:after="0"/>
        <w:ind w:right="4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    </w:t>
      </w:r>
      <w:r w:rsidRPr="00410BCD">
        <w:rPr>
          <w:rFonts w:ascii="Times New Roman" w:eastAsia="Times New Roman" w:hAnsi="Times New Roman" w:cs="Times New Roman"/>
          <w:bCs/>
          <w:color w:val="000000" w:themeColor="text1"/>
          <w:sz w:val="24"/>
          <w:szCs w:val="24"/>
        </w:rPr>
        <w:t>"Сабиновское СКО"</w:t>
      </w:r>
      <w:r>
        <w:rPr>
          <w:rFonts w:ascii="Times New Roman" w:eastAsia="Times New Roman" w:hAnsi="Times New Roman" w:cs="Times New Roman"/>
          <w:bCs/>
          <w:color w:val="000000" w:themeColor="text1"/>
          <w:sz w:val="24"/>
          <w:szCs w:val="24"/>
        </w:rPr>
        <w:t xml:space="preserve"> (далее Положение, прилагается).</w:t>
      </w:r>
    </w:p>
    <w:p w:rsidR="00410BCD" w:rsidRDefault="00410BCD" w:rsidP="002F1262">
      <w:pPr>
        <w:shd w:val="clear" w:color="auto" w:fill="FFFFFF"/>
        <w:spacing w:after="120"/>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2. Директору МКУ "Сабиновское СКО" руководствоваться в работе настоящим Положением.</w:t>
      </w:r>
    </w:p>
    <w:p w:rsidR="00410BCD" w:rsidRDefault="00410BCD" w:rsidP="002F1262">
      <w:pPr>
        <w:shd w:val="clear" w:color="auto" w:fill="FFFFFF"/>
        <w:spacing w:after="120"/>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 Контроль за исполнением настоящего приказа оставляю за собой.</w:t>
      </w:r>
    </w:p>
    <w:p w:rsidR="00410BCD" w:rsidRPr="002F1262" w:rsidRDefault="00410BCD" w:rsidP="002F1262">
      <w:pPr>
        <w:shd w:val="clear" w:color="auto" w:fill="FFFFFF"/>
        <w:spacing w:after="120"/>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директор                                         С.А. Яблонская</w:t>
      </w: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2F1262" w:rsidRDefault="002F1262" w:rsidP="00C657A5">
      <w:pPr>
        <w:shd w:val="clear" w:color="auto" w:fill="FFFFFF"/>
        <w:spacing w:after="120"/>
        <w:jc w:val="right"/>
        <w:rPr>
          <w:rFonts w:ascii="Times New Roman" w:eastAsia="Times New Roman" w:hAnsi="Times New Roman" w:cs="Times New Roman"/>
          <w:b/>
          <w:bCs/>
          <w:color w:val="333333"/>
          <w:sz w:val="24"/>
          <w:szCs w:val="24"/>
        </w:rPr>
      </w:pPr>
    </w:p>
    <w:p w:rsidR="003F42BE" w:rsidRDefault="003F42BE" w:rsidP="00C657A5">
      <w:pPr>
        <w:shd w:val="clear" w:color="auto" w:fill="FFFFFF"/>
        <w:spacing w:after="120"/>
        <w:jc w:val="right"/>
        <w:rPr>
          <w:rFonts w:ascii="Times New Roman" w:eastAsia="Times New Roman" w:hAnsi="Times New Roman" w:cs="Times New Roman"/>
          <w:b/>
          <w:bCs/>
          <w:color w:val="333333"/>
          <w:sz w:val="24"/>
          <w:szCs w:val="24"/>
        </w:rPr>
      </w:pPr>
    </w:p>
    <w:p w:rsidR="00B9377B" w:rsidRPr="00C657A5" w:rsidRDefault="00070144" w:rsidP="00C657A5">
      <w:pPr>
        <w:shd w:val="clear" w:color="auto" w:fill="FFFFFF"/>
        <w:spacing w:after="120"/>
        <w:jc w:val="righ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lastRenderedPageBreak/>
        <w:t>"</w:t>
      </w:r>
      <w:r w:rsidR="00B9377B" w:rsidRPr="00C657A5">
        <w:rPr>
          <w:rFonts w:ascii="Times New Roman" w:eastAsia="Times New Roman" w:hAnsi="Times New Roman" w:cs="Times New Roman"/>
          <w:b/>
          <w:bCs/>
          <w:color w:val="333333"/>
          <w:sz w:val="24"/>
          <w:szCs w:val="24"/>
        </w:rPr>
        <w:t>УТВЕРЖДЕНО</w:t>
      </w:r>
      <w:r>
        <w:rPr>
          <w:rFonts w:ascii="Times New Roman" w:eastAsia="Times New Roman" w:hAnsi="Times New Roman" w:cs="Times New Roman"/>
          <w:b/>
          <w:bCs/>
          <w:color w:val="333333"/>
          <w:sz w:val="24"/>
          <w:szCs w:val="24"/>
        </w:rPr>
        <w:t>"</w:t>
      </w:r>
    </w:p>
    <w:p w:rsidR="00B9377B" w:rsidRPr="00C657A5" w:rsidRDefault="00B9377B" w:rsidP="00410BCD">
      <w:pPr>
        <w:shd w:val="clear" w:color="auto" w:fill="FFFFFF"/>
        <w:spacing w:after="0" w:line="240" w:lineRule="auto"/>
        <w:jc w:val="right"/>
        <w:rPr>
          <w:rFonts w:ascii="Times New Roman" w:eastAsia="Times New Roman" w:hAnsi="Times New Roman" w:cs="Times New Roman"/>
          <w:color w:val="333333"/>
          <w:sz w:val="24"/>
          <w:szCs w:val="24"/>
        </w:rPr>
      </w:pPr>
      <w:r w:rsidRPr="00C657A5">
        <w:rPr>
          <w:rFonts w:ascii="Times New Roman" w:eastAsia="Times New Roman" w:hAnsi="Times New Roman" w:cs="Times New Roman"/>
          <w:b/>
          <w:bCs/>
          <w:color w:val="333333"/>
          <w:sz w:val="24"/>
          <w:szCs w:val="24"/>
        </w:rPr>
        <w:t>Приказ</w:t>
      </w:r>
      <w:r w:rsidR="000C48CA" w:rsidRPr="00C657A5">
        <w:rPr>
          <w:rFonts w:ascii="Times New Roman" w:eastAsia="Times New Roman" w:hAnsi="Times New Roman" w:cs="Times New Roman"/>
          <w:b/>
          <w:bCs/>
          <w:color w:val="333333"/>
          <w:sz w:val="24"/>
          <w:szCs w:val="24"/>
        </w:rPr>
        <w:t>ом</w:t>
      </w:r>
      <w:r w:rsidRPr="00C657A5">
        <w:rPr>
          <w:rFonts w:ascii="Times New Roman" w:eastAsia="Times New Roman" w:hAnsi="Times New Roman" w:cs="Times New Roman"/>
          <w:b/>
          <w:bCs/>
          <w:color w:val="333333"/>
          <w:sz w:val="24"/>
          <w:szCs w:val="24"/>
        </w:rPr>
        <w:t xml:space="preserve"> № </w:t>
      </w:r>
      <w:r w:rsidR="00410BCD">
        <w:rPr>
          <w:rFonts w:ascii="Times New Roman" w:eastAsia="Times New Roman" w:hAnsi="Times New Roman" w:cs="Times New Roman"/>
          <w:b/>
          <w:bCs/>
          <w:color w:val="333333"/>
          <w:sz w:val="24"/>
          <w:szCs w:val="24"/>
        </w:rPr>
        <w:t>1</w:t>
      </w:r>
      <w:r w:rsidR="003248BB">
        <w:rPr>
          <w:rFonts w:ascii="Times New Roman" w:eastAsia="Times New Roman" w:hAnsi="Times New Roman" w:cs="Times New Roman"/>
          <w:b/>
          <w:bCs/>
          <w:color w:val="333333"/>
          <w:sz w:val="24"/>
          <w:szCs w:val="24"/>
        </w:rPr>
        <w:t>4</w:t>
      </w:r>
    </w:p>
    <w:p w:rsidR="00B9377B" w:rsidRPr="00C657A5" w:rsidRDefault="000C48CA" w:rsidP="00410BCD">
      <w:pPr>
        <w:shd w:val="clear" w:color="auto" w:fill="FFFFFF"/>
        <w:spacing w:after="0" w:line="240" w:lineRule="auto"/>
        <w:jc w:val="right"/>
        <w:rPr>
          <w:rFonts w:ascii="Times New Roman" w:eastAsia="Times New Roman" w:hAnsi="Times New Roman" w:cs="Times New Roman"/>
          <w:color w:val="333333"/>
          <w:sz w:val="24"/>
          <w:szCs w:val="24"/>
        </w:rPr>
      </w:pPr>
      <w:r w:rsidRPr="00C657A5">
        <w:rPr>
          <w:rFonts w:ascii="Times New Roman" w:eastAsia="Times New Roman" w:hAnsi="Times New Roman" w:cs="Times New Roman"/>
          <w:b/>
          <w:bCs/>
          <w:color w:val="333333"/>
          <w:sz w:val="24"/>
          <w:szCs w:val="24"/>
        </w:rPr>
        <w:t>          от</w:t>
      </w:r>
      <w:r w:rsidR="00410BCD">
        <w:rPr>
          <w:rFonts w:ascii="Times New Roman" w:eastAsia="Times New Roman" w:hAnsi="Times New Roman" w:cs="Times New Roman"/>
          <w:b/>
          <w:bCs/>
          <w:color w:val="333333"/>
          <w:sz w:val="24"/>
          <w:szCs w:val="24"/>
        </w:rPr>
        <w:t xml:space="preserve"> </w:t>
      </w:r>
      <w:r w:rsidR="003248BB">
        <w:rPr>
          <w:rFonts w:ascii="Times New Roman" w:eastAsia="Times New Roman" w:hAnsi="Times New Roman" w:cs="Times New Roman"/>
          <w:b/>
          <w:bCs/>
          <w:color w:val="333333"/>
          <w:sz w:val="24"/>
          <w:szCs w:val="24"/>
        </w:rPr>
        <w:t>11</w:t>
      </w:r>
      <w:r w:rsidR="00410BCD">
        <w:rPr>
          <w:rFonts w:ascii="Times New Roman" w:eastAsia="Times New Roman" w:hAnsi="Times New Roman" w:cs="Times New Roman"/>
          <w:b/>
          <w:bCs/>
          <w:color w:val="333333"/>
          <w:sz w:val="24"/>
          <w:szCs w:val="24"/>
        </w:rPr>
        <w:t>.01.</w:t>
      </w:r>
      <w:r w:rsidR="00070144">
        <w:rPr>
          <w:rFonts w:ascii="Times New Roman" w:eastAsia="Times New Roman" w:hAnsi="Times New Roman" w:cs="Times New Roman"/>
          <w:b/>
          <w:bCs/>
          <w:color w:val="333333"/>
          <w:sz w:val="24"/>
          <w:szCs w:val="24"/>
        </w:rPr>
        <w:t>2022</w:t>
      </w:r>
      <w:r w:rsidR="00B9377B" w:rsidRPr="00C657A5">
        <w:rPr>
          <w:rFonts w:ascii="Times New Roman" w:eastAsia="Times New Roman" w:hAnsi="Times New Roman" w:cs="Times New Roman"/>
          <w:b/>
          <w:bCs/>
          <w:color w:val="333333"/>
          <w:sz w:val="24"/>
          <w:szCs w:val="24"/>
        </w:rPr>
        <w:t xml:space="preserve"> г.</w:t>
      </w:r>
    </w:p>
    <w:p w:rsidR="00B9377B" w:rsidRPr="00C657A5" w:rsidRDefault="00B9377B" w:rsidP="00410BCD">
      <w:pPr>
        <w:shd w:val="clear" w:color="auto" w:fill="FFFFFF"/>
        <w:spacing w:before="100" w:beforeAutospacing="1" w:after="0"/>
        <w:jc w:val="center"/>
        <w:rPr>
          <w:rFonts w:ascii="Times New Roman" w:eastAsia="Times New Roman" w:hAnsi="Times New Roman" w:cs="Times New Roman"/>
          <w:color w:val="333333"/>
          <w:sz w:val="24"/>
          <w:szCs w:val="24"/>
        </w:rPr>
      </w:pPr>
      <w:r w:rsidRPr="00C657A5">
        <w:rPr>
          <w:rFonts w:ascii="Times New Roman" w:eastAsia="Times New Roman" w:hAnsi="Times New Roman" w:cs="Times New Roman"/>
          <w:color w:val="333333"/>
          <w:sz w:val="24"/>
          <w:szCs w:val="24"/>
        </w:rPr>
        <w:t> </w:t>
      </w:r>
    </w:p>
    <w:p w:rsidR="00B9377B" w:rsidRPr="00C657A5" w:rsidRDefault="00B9377B" w:rsidP="00C657A5">
      <w:pPr>
        <w:shd w:val="clear" w:color="auto" w:fill="FFFFFF"/>
        <w:spacing w:after="120"/>
        <w:ind w:right="40"/>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ПОЛОЖЕНИЕ</w:t>
      </w:r>
    </w:p>
    <w:p w:rsidR="000C48CA" w:rsidRPr="00C657A5" w:rsidRDefault="00B9377B" w:rsidP="00C657A5">
      <w:pPr>
        <w:shd w:val="clear" w:color="auto" w:fill="FFFFFF"/>
        <w:spacing w:after="0"/>
        <w:ind w:right="40"/>
        <w:jc w:val="center"/>
        <w:rPr>
          <w:rFonts w:ascii="Times New Roman" w:eastAsia="Times New Roman" w:hAnsi="Times New Roman" w:cs="Times New Roman"/>
          <w:b/>
          <w:bCs/>
          <w:color w:val="000000" w:themeColor="text1"/>
          <w:sz w:val="24"/>
          <w:szCs w:val="24"/>
        </w:rPr>
      </w:pPr>
      <w:r w:rsidRPr="00C657A5">
        <w:rPr>
          <w:rFonts w:ascii="Times New Roman" w:eastAsia="Times New Roman" w:hAnsi="Times New Roman" w:cs="Times New Roman"/>
          <w:b/>
          <w:bCs/>
          <w:color w:val="000000" w:themeColor="text1"/>
          <w:sz w:val="24"/>
          <w:szCs w:val="24"/>
        </w:rPr>
        <w:t xml:space="preserve">об организации культурно-досуговой </w:t>
      </w:r>
      <w:r w:rsidR="00E65B12">
        <w:rPr>
          <w:rFonts w:ascii="Times New Roman" w:eastAsia="Times New Roman" w:hAnsi="Times New Roman" w:cs="Times New Roman"/>
          <w:b/>
          <w:bCs/>
          <w:color w:val="000000" w:themeColor="text1"/>
          <w:sz w:val="24"/>
          <w:szCs w:val="24"/>
        </w:rPr>
        <w:t>деятельности</w:t>
      </w:r>
    </w:p>
    <w:p w:rsidR="00B9377B" w:rsidRPr="00C657A5" w:rsidRDefault="000C48CA" w:rsidP="00C657A5">
      <w:pPr>
        <w:shd w:val="clear" w:color="auto" w:fill="FFFFFF"/>
        <w:spacing w:after="120"/>
        <w:ind w:right="40"/>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в М</w:t>
      </w:r>
      <w:r w:rsidR="00070144">
        <w:rPr>
          <w:rFonts w:ascii="Times New Roman" w:eastAsia="Times New Roman" w:hAnsi="Times New Roman" w:cs="Times New Roman"/>
          <w:b/>
          <w:bCs/>
          <w:color w:val="000000" w:themeColor="text1"/>
          <w:sz w:val="24"/>
          <w:szCs w:val="24"/>
        </w:rPr>
        <w:t>К</w:t>
      </w:r>
      <w:r w:rsidRPr="00C657A5">
        <w:rPr>
          <w:rFonts w:ascii="Times New Roman" w:eastAsia="Times New Roman" w:hAnsi="Times New Roman" w:cs="Times New Roman"/>
          <w:b/>
          <w:bCs/>
          <w:color w:val="000000" w:themeColor="text1"/>
          <w:sz w:val="24"/>
          <w:szCs w:val="24"/>
        </w:rPr>
        <w:t xml:space="preserve">У </w:t>
      </w:r>
      <w:r w:rsidR="00070144">
        <w:rPr>
          <w:rFonts w:ascii="Times New Roman" w:eastAsia="Times New Roman" w:hAnsi="Times New Roman" w:cs="Times New Roman"/>
          <w:b/>
          <w:bCs/>
          <w:color w:val="000000" w:themeColor="text1"/>
          <w:sz w:val="24"/>
          <w:szCs w:val="24"/>
        </w:rPr>
        <w:t>"Сабиновское СКО"</w:t>
      </w:r>
    </w:p>
    <w:p w:rsidR="00B9377B" w:rsidRPr="00C657A5" w:rsidRDefault="00B9377B" w:rsidP="00070144">
      <w:pPr>
        <w:shd w:val="clear" w:color="auto" w:fill="FFFFFF"/>
        <w:spacing w:before="100" w:beforeAutospacing="1" w:after="120"/>
        <w:ind w:right="40"/>
        <w:rPr>
          <w:rFonts w:ascii="Times New Roman" w:eastAsia="Times New Roman" w:hAnsi="Times New Roman" w:cs="Times New Roman"/>
          <w:color w:val="333333"/>
          <w:sz w:val="24"/>
          <w:szCs w:val="24"/>
        </w:rPr>
      </w:pPr>
      <w:r w:rsidRPr="00C657A5">
        <w:rPr>
          <w:rFonts w:ascii="Times New Roman" w:eastAsia="Times New Roman" w:hAnsi="Times New Roman" w:cs="Times New Roman"/>
          <w:b/>
          <w:bCs/>
          <w:color w:val="333333"/>
          <w:sz w:val="24"/>
          <w:szCs w:val="24"/>
        </w:rPr>
        <w:t>1. Общие положения</w:t>
      </w:r>
    </w:p>
    <w:p w:rsidR="00B9377B" w:rsidRPr="00C657A5" w:rsidRDefault="00B9377B" w:rsidP="00070144">
      <w:pPr>
        <w:shd w:val="clear" w:color="auto" w:fill="FFFFFF"/>
        <w:spacing w:after="0"/>
        <w:ind w:right="40"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Положение разработано в соответствии с Конституцией Российской Федерации, Федеральным законом от 06.10.2003 г. № 131-ФЗ </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Законом Российской Федерации </w:t>
      </w:r>
      <w:r w:rsid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от 09.10.1992 г. № 3612-I </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Основы законодательства Российской Федерации о культуре</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w:t>
      </w:r>
      <w:r w:rsidR="000C48CA" w:rsidRP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(с изменениями и дополнениями), приказом Министерства культуры и массовых коммуникаций Российской Федерации от 25.05.2006 г. № 229 </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Методические рекомендации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решением коллегии Минкультуры от 29.06.2002 г. № 10 </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О некоторых мерах </w:t>
      </w:r>
      <w:r w:rsidR="00E843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по стимулированию деятельности муниципальных учреждений культуры</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распоряжением Министерства культуры Российской Федерации </w:t>
      </w:r>
      <w:r w:rsidR="00C657A5">
        <w:rPr>
          <w:rFonts w:ascii="Times New Roman" w:eastAsia="Times New Roman" w:hAnsi="Times New Roman" w:cs="Times New Roman"/>
          <w:color w:val="000000" w:themeColor="text1"/>
          <w:sz w:val="24"/>
          <w:szCs w:val="24"/>
        </w:rPr>
        <w:t>от 18.09.2009</w:t>
      </w:r>
      <w:r w:rsidR="00070144">
        <w:rPr>
          <w:rFonts w:ascii="Times New Roman" w:eastAsia="Times New Roman" w:hAnsi="Times New Roman" w:cs="Times New Roman"/>
          <w:color w:val="000000" w:themeColor="text1"/>
          <w:sz w:val="24"/>
          <w:szCs w:val="24"/>
        </w:rPr>
        <w:t>г. № Р-6 "</w:t>
      </w:r>
      <w:r w:rsidRPr="00C657A5">
        <w:rPr>
          <w:rFonts w:ascii="Times New Roman" w:eastAsia="Times New Roman" w:hAnsi="Times New Roman" w:cs="Times New Roman"/>
          <w:color w:val="000000" w:themeColor="text1"/>
          <w:sz w:val="24"/>
          <w:szCs w:val="24"/>
        </w:rPr>
        <w:t>Об утверждении номенклатуры государственных и муниципальных работ/услуг, выполняемых организациями культурно</w:t>
      </w:r>
      <w:r w:rsidR="00070144">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70144">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досугового типа Российской Федерации</w:t>
      </w:r>
      <w:r w:rsidR="00070144">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иными нормативными правовыми актами Российской Федерации</w:t>
      </w:r>
      <w:r w:rsidR="00070144">
        <w:rPr>
          <w:rFonts w:ascii="Times New Roman" w:eastAsia="Times New Roman" w:hAnsi="Times New Roman" w:cs="Times New Roman"/>
          <w:color w:val="000000" w:themeColor="text1"/>
          <w:sz w:val="24"/>
          <w:szCs w:val="24"/>
        </w:rPr>
        <w:t>.</w:t>
      </w:r>
    </w:p>
    <w:p w:rsidR="00B9377B" w:rsidRPr="00C657A5" w:rsidRDefault="00B9377B" w:rsidP="00070144">
      <w:pPr>
        <w:shd w:val="clear" w:color="auto" w:fill="FFFFFF"/>
        <w:spacing w:after="0"/>
        <w:ind w:right="40" w:firstLine="708"/>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Положение является правовой базой дл</w:t>
      </w:r>
      <w:r w:rsidR="00070144">
        <w:rPr>
          <w:rFonts w:ascii="Times New Roman" w:eastAsia="Times New Roman" w:hAnsi="Times New Roman" w:cs="Times New Roman"/>
          <w:color w:val="000000" w:themeColor="text1"/>
          <w:sz w:val="24"/>
          <w:szCs w:val="24"/>
        </w:rPr>
        <w:t xml:space="preserve">я развития культурно-досуговой </w:t>
      </w:r>
      <w:r w:rsidRPr="00C657A5">
        <w:rPr>
          <w:rFonts w:ascii="Times New Roman" w:eastAsia="Times New Roman" w:hAnsi="Times New Roman" w:cs="Times New Roman"/>
          <w:color w:val="000000" w:themeColor="text1"/>
          <w:sz w:val="24"/>
          <w:szCs w:val="24"/>
        </w:rPr>
        <w:t>и распрос</w:t>
      </w:r>
      <w:r w:rsidR="00C657A5">
        <w:rPr>
          <w:rFonts w:ascii="Times New Roman" w:eastAsia="Times New Roman" w:hAnsi="Times New Roman" w:cs="Times New Roman"/>
          <w:color w:val="000000" w:themeColor="text1"/>
          <w:sz w:val="24"/>
          <w:szCs w:val="24"/>
        </w:rPr>
        <w:t xml:space="preserve">траняется </w:t>
      </w:r>
      <w:r w:rsidRPr="00C657A5">
        <w:rPr>
          <w:rFonts w:ascii="Times New Roman" w:eastAsia="Times New Roman" w:hAnsi="Times New Roman" w:cs="Times New Roman"/>
          <w:color w:val="000000" w:themeColor="text1"/>
          <w:sz w:val="24"/>
          <w:szCs w:val="24"/>
        </w:rPr>
        <w:t>на культурно</w:t>
      </w:r>
      <w:r w:rsidR="00070144">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70144">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досуговую деятельность  учреждения.</w:t>
      </w:r>
    </w:p>
    <w:p w:rsidR="00B9377B" w:rsidRPr="00C657A5" w:rsidRDefault="00B9377B" w:rsidP="00070144">
      <w:pPr>
        <w:shd w:val="clear" w:color="auto" w:fill="FFFFFF"/>
        <w:spacing w:after="0"/>
        <w:ind w:right="40" w:firstLine="708"/>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Положение устанавливает основные принципы и нормы деятельности культурно-досугового,  учреждения, гарантирующие права жителей на свободный доступ к культурным благам, права каждого человека на культурную деятельность независимо от национального и социального происхождения, языка, пола, политичес</w:t>
      </w:r>
      <w:r w:rsidR="00C657A5">
        <w:rPr>
          <w:rFonts w:ascii="Times New Roman" w:eastAsia="Times New Roman" w:hAnsi="Times New Roman" w:cs="Times New Roman"/>
          <w:color w:val="000000" w:themeColor="text1"/>
          <w:sz w:val="24"/>
          <w:szCs w:val="24"/>
        </w:rPr>
        <w:t xml:space="preserve">ких, религиозных </w:t>
      </w:r>
      <w:r w:rsidRPr="00C657A5">
        <w:rPr>
          <w:rFonts w:ascii="Times New Roman" w:eastAsia="Times New Roman" w:hAnsi="Times New Roman" w:cs="Times New Roman"/>
          <w:color w:val="000000" w:themeColor="text1"/>
          <w:sz w:val="24"/>
          <w:szCs w:val="24"/>
        </w:rPr>
        <w:t>и иных убеждений, места жительства, имущественного положения, образования, профессий или других обстоятельств, права на все виды творческой деятельности в соответствии со своими интересами и способностями как на профессиональной, так и на непрофессиональной, любительской основе.</w:t>
      </w:r>
    </w:p>
    <w:p w:rsidR="00C657A5" w:rsidRDefault="00C657A5" w:rsidP="00E843AC">
      <w:pPr>
        <w:shd w:val="clear" w:color="auto" w:fill="FFFFFF"/>
        <w:spacing w:after="240"/>
        <w:ind w:right="40"/>
        <w:jc w:val="center"/>
        <w:rPr>
          <w:rFonts w:ascii="Times New Roman" w:eastAsia="Times New Roman" w:hAnsi="Times New Roman" w:cs="Times New Roman"/>
          <w:b/>
          <w:bCs/>
          <w:color w:val="333333"/>
          <w:sz w:val="24"/>
          <w:szCs w:val="24"/>
        </w:rPr>
      </w:pPr>
    </w:p>
    <w:p w:rsidR="00B9377B" w:rsidRPr="00C657A5" w:rsidRDefault="00B9377B" w:rsidP="00E843AC">
      <w:pPr>
        <w:shd w:val="clear" w:color="auto" w:fill="FFFFFF"/>
        <w:spacing w:after="240"/>
        <w:ind w:right="40"/>
        <w:jc w:val="center"/>
        <w:rPr>
          <w:rFonts w:ascii="Times New Roman" w:eastAsia="Times New Roman" w:hAnsi="Times New Roman" w:cs="Times New Roman"/>
          <w:color w:val="333333"/>
          <w:sz w:val="24"/>
          <w:szCs w:val="24"/>
        </w:rPr>
      </w:pPr>
      <w:r w:rsidRPr="00C657A5">
        <w:rPr>
          <w:rFonts w:ascii="Times New Roman" w:eastAsia="Times New Roman" w:hAnsi="Times New Roman" w:cs="Times New Roman"/>
          <w:b/>
          <w:bCs/>
          <w:color w:val="333333"/>
          <w:sz w:val="24"/>
          <w:szCs w:val="24"/>
        </w:rPr>
        <w:t>2. Основные понятия</w:t>
      </w:r>
    </w:p>
    <w:p w:rsidR="00B9377B" w:rsidRPr="00C657A5" w:rsidRDefault="00B9377B" w:rsidP="00E843AC">
      <w:pPr>
        <w:shd w:val="clear" w:color="auto" w:fill="FFFFFF"/>
        <w:spacing w:before="100" w:beforeAutospacing="1" w:after="100" w:afterAutospacing="1"/>
        <w:ind w:right="40"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Для целей настоящего Положения используются следующие основные понятия и термины:</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2.1. </w:t>
      </w:r>
      <w:r w:rsidRPr="00C657A5">
        <w:rPr>
          <w:rFonts w:ascii="Times New Roman" w:eastAsia="Times New Roman" w:hAnsi="Times New Roman" w:cs="Times New Roman"/>
          <w:b/>
          <w:bCs/>
          <w:color w:val="000000" w:themeColor="text1"/>
          <w:sz w:val="24"/>
          <w:szCs w:val="24"/>
        </w:rPr>
        <w:t>Культурные блага</w:t>
      </w:r>
      <w:r w:rsidRPr="00C657A5">
        <w:rPr>
          <w:rFonts w:ascii="Times New Roman" w:eastAsia="Times New Roman" w:hAnsi="Times New Roman" w:cs="Times New Roman"/>
          <w:color w:val="000000" w:themeColor="text1"/>
          <w:sz w:val="24"/>
          <w:szCs w:val="24"/>
        </w:rPr>
        <w:t>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2.2. </w:t>
      </w:r>
      <w:r w:rsidRPr="00C657A5">
        <w:rPr>
          <w:rFonts w:ascii="Times New Roman" w:eastAsia="Times New Roman" w:hAnsi="Times New Roman" w:cs="Times New Roman"/>
          <w:b/>
          <w:bCs/>
          <w:color w:val="000000" w:themeColor="text1"/>
          <w:sz w:val="24"/>
          <w:szCs w:val="24"/>
        </w:rPr>
        <w:t>Культурные ценности</w:t>
      </w:r>
      <w:r w:rsidRPr="00C657A5">
        <w:rPr>
          <w:rFonts w:ascii="Times New Roman" w:eastAsia="Times New Roman" w:hAnsi="Times New Roman" w:cs="Times New Roman"/>
          <w:color w:val="000000" w:themeColor="text1"/>
          <w:sz w:val="24"/>
          <w:szCs w:val="24"/>
        </w:rPr>
        <w:t xml:space="preserve">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w:t>
      </w:r>
      <w:r w:rsidRPr="00C657A5">
        <w:rPr>
          <w:rFonts w:ascii="Times New Roman" w:eastAsia="Times New Roman" w:hAnsi="Times New Roman" w:cs="Times New Roman"/>
          <w:color w:val="000000" w:themeColor="text1"/>
          <w:sz w:val="24"/>
          <w:szCs w:val="24"/>
        </w:rPr>
        <w:lastRenderedPageBreak/>
        <w:t xml:space="preserve">искусства, результаты и методы научных исследований культурной деятельности, имеющие историко-культурную значимость здания/сооружения, предметы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технологии, уникальные в историко-культурном отношении территории и объекты.</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2.3. </w:t>
      </w:r>
      <w:r w:rsidRPr="00C657A5">
        <w:rPr>
          <w:rFonts w:ascii="Times New Roman" w:eastAsia="Times New Roman" w:hAnsi="Times New Roman" w:cs="Times New Roman"/>
          <w:b/>
          <w:bCs/>
          <w:color w:val="000000" w:themeColor="text1"/>
          <w:sz w:val="24"/>
          <w:szCs w:val="24"/>
        </w:rPr>
        <w:t>Культурно</w:t>
      </w:r>
      <w:r w:rsidR="00070144">
        <w:rPr>
          <w:rFonts w:ascii="Times New Roman" w:eastAsia="Times New Roman" w:hAnsi="Times New Roman" w:cs="Times New Roman"/>
          <w:b/>
          <w:bCs/>
          <w:color w:val="000000" w:themeColor="text1"/>
          <w:sz w:val="24"/>
          <w:szCs w:val="24"/>
        </w:rPr>
        <w:t xml:space="preserve"> </w:t>
      </w:r>
      <w:r w:rsidRPr="00C657A5">
        <w:rPr>
          <w:rFonts w:ascii="Times New Roman" w:eastAsia="Times New Roman" w:hAnsi="Times New Roman" w:cs="Times New Roman"/>
          <w:b/>
          <w:bCs/>
          <w:color w:val="000000" w:themeColor="text1"/>
          <w:sz w:val="24"/>
          <w:szCs w:val="24"/>
        </w:rPr>
        <w:t>-</w:t>
      </w:r>
      <w:r w:rsidR="00070144">
        <w:rPr>
          <w:rFonts w:ascii="Times New Roman" w:eastAsia="Times New Roman" w:hAnsi="Times New Roman" w:cs="Times New Roman"/>
          <w:b/>
          <w:bCs/>
          <w:color w:val="000000" w:themeColor="text1"/>
          <w:sz w:val="24"/>
          <w:szCs w:val="24"/>
        </w:rPr>
        <w:t xml:space="preserve"> </w:t>
      </w:r>
      <w:r w:rsidRPr="00C657A5">
        <w:rPr>
          <w:rFonts w:ascii="Times New Roman" w:eastAsia="Times New Roman" w:hAnsi="Times New Roman" w:cs="Times New Roman"/>
          <w:b/>
          <w:bCs/>
          <w:color w:val="000000" w:themeColor="text1"/>
          <w:sz w:val="24"/>
          <w:szCs w:val="24"/>
        </w:rPr>
        <w:t>досуговая деятельность</w:t>
      </w:r>
      <w:r w:rsidRPr="00C657A5">
        <w:rPr>
          <w:rFonts w:ascii="Times New Roman" w:eastAsia="Times New Roman" w:hAnsi="Times New Roman" w:cs="Times New Roman"/>
          <w:color w:val="000000" w:themeColor="text1"/>
          <w:sz w:val="24"/>
          <w:szCs w:val="24"/>
        </w:rPr>
        <w:t xml:space="preserve"> – деятельность по сохранению, созданию, распространению и освоению культурных ценностей, по предоставлению населению услуг культурно-досугового, информационно-просветительского, оздоровительного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и развлекательного характера, способствующих развитию человеческого капитала, повышению качества жизни населения, развитию </w:t>
      </w:r>
      <w:r w:rsidR="00C657A5">
        <w:rPr>
          <w:rFonts w:ascii="Times New Roman" w:eastAsia="Times New Roman" w:hAnsi="Times New Roman" w:cs="Times New Roman"/>
          <w:color w:val="000000" w:themeColor="text1"/>
          <w:sz w:val="24"/>
          <w:szCs w:val="24"/>
        </w:rPr>
        <w:t xml:space="preserve">и совершенствованию творческих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и интеллектуальных способностей людей, организации межличностного общения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социально-культурной активности населения.</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2.4. </w:t>
      </w:r>
      <w:r w:rsidRPr="00C657A5">
        <w:rPr>
          <w:rFonts w:ascii="Times New Roman" w:eastAsia="Times New Roman" w:hAnsi="Times New Roman" w:cs="Times New Roman"/>
          <w:b/>
          <w:bCs/>
          <w:color w:val="000000" w:themeColor="text1"/>
          <w:sz w:val="24"/>
          <w:szCs w:val="24"/>
        </w:rPr>
        <w:t>Организация культурно-досугового типа</w:t>
      </w:r>
      <w:r w:rsidRPr="00C657A5">
        <w:rPr>
          <w:rFonts w:ascii="Times New Roman" w:eastAsia="Times New Roman" w:hAnsi="Times New Roman" w:cs="Times New Roman"/>
          <w:color w:val="000000" w:themeColor="text1"/>
          <w:sz w:val="24"/>
          <w:szCs w:val="24"/>
        </w:rPr>
        <w:t xml:space="preserve"> – организация, учреждение независимо от организационно-правовой формы и формы собственности, созданная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соответствии с законодательством Российской Федерации, основная деятельность которой направлена на предоставление населению и организациям разнообразных услуг культурно-досугового, информационно-просветительского, оздоровительного и развлекательного характера, а также на создание условий для занятий самодеятельным, любительским, художественным творчеством, развития любительского искусства, традиционных художественных промыслов и ремесел. Учреждение культурно-досугового типа – некоммерческая организация, созданная органом исполнительной власти для осуществления культурно-досуговой деятельности и финансируемая им полностью или частично.</w:t>
      </w:r>
    </w:p>
    <w:p w:rsidR="0066359D"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2.5. </w:t>
      </w:r>
      <w:r w:rsidRPr="00C657A5">
        <w:rPr>
          <w:rFonts w:ascii="Times New Roman" w:eastAsia="Times New Roman" w:hAnsi="Times New Roman" w:cs="Times New Roman"/>
          <w:b/>
          <w:bCs/>
          <w:color w:val="000000" w:themeColor="text1"/>
          <w:sz w:val="24"/>
          <w:szCs w:val="24"/>
        </w:rPr>
        <w:t>Культурно-массовое мероприятие</w:t>
      </w:r>
      <w:r w:rsidR="00C657A5">
        <w:rPr>
          <w:rFonts w:ascii="Times New Roman" w:eastAsia="Times New Roman" w:hAnsi="Times New Roman" w:cs="Times New Roman"/>
          <w:b/>
          <w:bCs/>
          <w:color w:val="000000" w:themeColor="text1"/>
          <w:sz w:val="24"/>
          <w:szCs w:val="24"/>
        </w:rPr>
        <w:t xml:space="preserve"> </w:t>
      </w:r>
      <w:r w:rsidR="00C657A5">
        <w:rPr>
          <w:rFonts w:ascii="Times New Roman" w:eastAsia="Times New Roman" w:hAnsi="Times New Roman" w:cs="Times New Roman"/>
          <w:color w:val="000000" w:themeColor="text1"/>
          <w:sz w:val="24"/>
          <w:szCs w:val="24"/>
        </w:rPr>
        <w:t xml:space="preserve"> – </w:t>
      </w:r>
      <w:r w:rsidRPr="00C657A5">
        <w:rPr>
          <w:rFonts w:ascii="Times New Roman" w:eastAsia="Times New Roman" w:hAnsi="Times New Roman" w:cs="Times New Roman"/>
          <w:color w:val="000000" w:themeColor="text1"/>
          <w:sz w:val="24"/>
          <w:szCs w:val="24"/>
        </w:rPr>
        <w:t>это разовое культурно-просветитель</w:t>
      </w:r>
      <w:r w:rsidR="000C48CA" w:rsidRPr="00C657A5">
        <w:rPr>
          <w:rFonts w:ascii="Times New Roman" w:eastAsia="Times New Roman" w:hAnsi="Times New Roman" w:cs="Times New Roman"/>
          <w:color w:val="000000" w:themeColor="text1"/>
          <w:sz w:val="24"/>
          <w:szCs w:val="24"/>
        </w:rPr>
        <w:t>ское, театрально-зрелищное</w:t>
      </w:r>
      <w:r w:rsidRPr="00C657A5">
        <w:rPr>
          <w:rFonts w:ascii="Times New Roman" w:eastAsia="Times New Roman" w:hAnsi="Times New Roman" w:cs="Times New Roman"/>
          <w:color w:val="000000" w:themeColor="text1"/>
          <w:sz w:val="24"/>
          <w:szCs w:val="24"/>
        </w:rPr>
        <w:t xml:space="preserve">, сочетающее в себе сплав одновременно нескольких видов искусства, предполагающее участие жителей и гостей, проводимое </w:t>
      </w:r>
      <w:r w:rsidR="00C657A5">
        <w:rPr>
          <w:rFonts w:ascii="Times New Roman" w:eastAsia="Times New Roman" w:hAnsi="Times New Roman" w:cs="Times New Roman"/>
          <w:color w:val="000000" w:themeColor="text1"/>
          <w:sz w:val="24"/>
          <w:szCs w:val="24"/>
        </w:rPr>
        <w:t xml:space="preserve">с 9:00 и не позднее 23:00 часов </w:t>
      </w:r>
      <w:r w:rsidRPr="00C657A5">
        <w:rPr>
          <w:rFonts w:ascii="Times New Roman" w:eastAsia="Times New Roman" w:hAnsi="Times New Roman" w:cs="Times New Roman"/>
          <w:color w:val="000000" w:themeColor="text1"/>
          <w:sz w:val="24"/>
          <w:szCs w:val="24"/>
        </w:rPr>
        <w:t xml:space="preserve">в указанных местах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территории </w:t>
      </w:r>
      <w:r w:rsidR="00070144">
        <w:rPr>
          <w:rFonts w:ascii="Times New Roman" w:eastAsia="Times New Roman" w:hAnsi="Times New Roman" w:cs="Times New Roman"/>
          <w:color w:val="000000" w:themeColor="text1"/>
          <w:sz w:val="24"/>
          <w:szCs w:val="24"/>
        </w:rPr>
        <w:t>Сабиновского сельского поселения (СКО)</w:t>
      </w:r>
      <w:r w:rsidRPr="00C657A5">
        <w:rPr>
          <w:rFonts w:ascii="Times New Roman" w:eastAsia="Times New Roman" w:hAnsi="Times New Roman" w:cs="Times New Roman"/>
          <w:color w:val="000000" w:themeColor="text1"/>
          <w:sz w:val="24"/>
          <w:szCs w:val="24"/>
        </w:rPr>
        <w:t>.</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2.6. </w:t>
      </w:r>
      <w:r w:rsidRPr="00C657A5">
        <w:rPr>
          <w:rFonts w:ascii="Times New Roman" w:eastAsia="Times New Roman" w:hAnsi="Times New Roman" w:cs="Times New Roman"/>
          <w:b/>
          <w:bCs/>
          <w:color w:val="000000" w:themeColor="text1"/>
          <w:sz w:val="24"/>
          <w:szCs w:val="24"/>
        </w:rPr>
        <w:t>Народное творчество, народное искусство, фольклор</w:t>
      </w:r>
      <w:r w:rsidRPr="00C657A5">
        <w:rPr>
          <w:rFonts w:ascii="Times New Roman" w:eastAsia="Times New Roman" w:hAnsi="Times New Roman" w:cs="Times New Roman"/>
          <w:color w:val="000000" w:themeColor="text1"/>
          <w:sz w:val="24"/>
          <w:szCs w:val="24"/>
        </w:rPr>
        <w:t xml:space="preserve"> – художественная коллективная творческая деятельность, отражающая его жизнь, воззрения, идеалы, создаваемые народом и бытующие в народных массах: поэзия, предания, песни, сказки, эпос, музыка, песни, инструментальные наигрыши и пьесы, театр, драмы, сатирические пьесы, театр кукол, танец, архитектура, художественное, декоративно-прикладное искусство. Народное творчество, зародившееся в глубокой древности, является исторической основой всей мировой художественной культуры, источником национальных художественных традиций, выразителем народного самосознания. Для народного творчества характерны слитность эстетической и утилитарной функций, сочетание образного мышления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технической изобретательности.</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2.7. </w:t>
      </w:r>
      <w:r w:rsidRPr="00C657A5">
        <w:rPr>
          <w:rFonts w:ascii="Times New Roman" w:eastAsia="Times New Roman" w:hAnsi="Times New Roman" w:cs="Times New Roman"/>
          <w:b/>
          <w:bCs/>
          <w:color w:val="000000" w:themeColor="text1"/>
          <w:sz w:val="24"/>
          <w:szCs w:val="24"/>
        </w:rPr>
        <w:t>Любительское, самодеятельное  творчество</w:t>
      </w:r>
      <w:r w:rsidRPr="00C657A5">
        <w:rPr>
          <w:rFonts w:ascii="Times New Roman" w:eastAsia="Times New Roman" w:hAnsi="Times New Roman" w:cs="Times New Roman"/>
          <w:color w:val="000000" w:themeColor="text1"/>
          <w:sz w:val="24"/>
          <w:szCs w:val="24"/>
        </w:rPr>
        <w:t xml:space="preserve"> – творчество, которое включает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в себя создание и исполнение художественных произведений силами любителей, выступающих коллективно или индивидуально. Самодеятельный художественный коллектив отличается от профессионального тем, что его члены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не являются сотрудниками культурно-досугового учреждения, их занятость в коллективе имеет досуговый характер и не является основной трудовой функцией.</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2.8. </w:t>
      </w:r>
      <w:r w:rsidRPr="00C657A5">
        <w:rPr>
          <w:rFonts w:ascii="Times New Roman" w:eastAsia="Times New Roman" w:hAnsi="Times New Roman" w:cs="Times New Roman"/>
          <w:b/>
          <w:bCs/>
          <w:color w:val="000000" w:themeColor="text1"/>
          <w:sz w:val="24"/>
          <w:szCs w:val="24"/>
        </w:rPr>
        <w:t>Клубное формирование</w:t>
      </w:r>
      <w:r w:rsidRPr="00C657A5">
        <w:rPr>
          <w:rFonts w:ascii="Times New Roman" w:eastAsia="Times New Roman" w:hAnsi="Times New Roman" w:cs="Times New Roman"/>
          <w:color w:val="000000" w:themeColor="text1"/>
          <w:sz w:val="24"/>
          <w:szCs w:val="24"/>
        </w:rPr>
        <w:t xml:space="preserve"> – добровольное объединение людей, основанное </w:t>
      </w:r>
      <w:r w:rsid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общности интересов, запросов и потребностей в занятиях любительским художественным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к овладению полезными навыками в области культуры, быта, здорового о</w:t>
      </w:r>
      <w:r w:rsidR="00C657A5">
        <w:rPr>
          <w:rFonts w:ascii="Times New Roman" w:eastAsia="Times New Roman" w:hAnsi="Times New Roman" w:cs="Times New Roman"/>
          <w:color w:val="000000" w:themeColor="text1"/>
          <w:sz w:val="24"/>
          <w:szCs w:val="24"/>
        </w:rPr>
        <w:t xml:space="preserve">браза жизни, организации досуга </w:t>
      </w:r>
      <w:r w:rsidRPr="00C657A5">
        <w:rPr>
          <w:rFonts w:ascii="Times New Roman" w:eastAsia="Times New Roman" w:hAnsi="Times New Roman" w:cs="Times New Roman"/>
          <w:color w:val="000000" w:themeColor="text1"/>
          <w:sz w:val="24"/>
          <w:szCs w:val="24"/>
        </w:rPr>
        <w:lastRenderedPageBreak/>
        <w:t>и отдыха. В статистическом учете кл</w:t>
      </w:r>
      <w:r w:rsidR="00C657A5">
        <w:rPr>
          <w:rFonts w:ascii="Times New Roman" w:eastAsia="Times New Roman" w:hAnsi="Times New Roman" w:cs="Times New Roman"/>
          <w:color w:val="000000" w:themeColor="text1"/>
          <w:sz w:val="24"/>
          <w:szCs w:val="24"/>
        </w:rPr>
        <w:t xml:space="preserve">убные формирования, действующие </w:t>
      </w:r>
      <w:r w:rsidRPr="00C657A5">
        <w:rPr>
          <w:rFonts w:ascii="Times New Roman" w:eastAsia="Times New Roman" w:hAnsi="Times New Roman" w:cs="Times New Roman"/>
          <w:color w:val="000000" w:themeColor="text1"/>
          <w:sz w:val="24"/>
          <w:szCs w:val="24"/>
        </w:rPr>
        <w:t>в течение отчетного периода, но завершившие программу, курс  обучения до конца отчетного года, также включаются в количество клубных формирований.</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2.9. </w:t>
      </w:r>
      <w:r w:rsidRPr="00C657A5">
        <w:rPr>
          <w:rFonts w:ascii="Times New Roman" w:eastAsia="Times New Roman" w:hAnsi="Times New Roman" w:cs="Times New Roman"/>
          <w:b/>
          <w:bCs/>
          <w:color w:val="000000" w:themeColor="text1"/>
          <w:sz w:val="24"/>
          <w:szCs w:val="24"/>
        </w:rPr>
        <w:t>Услуга организации культурно-досугового типа</w:t>
      </w:r>
      <w:r w:rsidRPr="00C657A5">
        <w:rPr>
          <w:rFonts w:ascii="Times New Roman" w:eastAsia="Times New Roman" w:hAnsi="Times New Roman" w:cs="Times New Roman"/>
          <w:color w:val="000000" w:themeColor="text1"/>
          <w:sz w:val="24"/>
          <w:szCs w:val="24"/>
        </w:rPr>
        <w:t> – результат непосредственного взаимодействия организации культурно-досугового типа и потребителя, физического или юридического лица – получателя услуги, а также собственной деятельности организации культурно-досугового типа по удовлетворению потребностей потребителя.</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2.10. </w:t>
      </w:r>
      <w:r w:rsidRPr="00C657A5">
        <w:rPr>
          <w:rFonts w:ascii="Times New Roman" w:eastAsia="Times New Roman" w:hAnsi="Times New Roman" w:cs="Times New Roman"/>
          <w:b/>
          <w:bCs/>
          <w:color w:val="000000" w:themeColor="text1"/>
          <w:sz w:val="24"/>
          <w:szCs w:val="24"/>
        </w:rPr>
        <w:t>Работа организации культурно-досугового типа</w:t>
      </w:r>
      <w:r w:rsidRPr="00C657A5">
        <w:rPr>
          <w:rFonts w:ascii="Times New Roman" w:eastAsia="Times New Roman" w:hAnsi="Times New Roman" w:cs="Times New Roman"/>
          <w:color w:val="000000" w:themeColor="text1"/>
          <w:sz w:val="24"/>
          <w:szCs w:val="24"/>
        </w:rPr>
        <w:t> – деятельность организации культурно-досугового типа, результаты которой имеют материальное выр</w:t>
      </w:r>
      <w:r w:rsidR="00C657A5">
        <w:rPr>
          <w:rFonts w:ascii="Times New Roman" w:eastAsia="Times New Roman" w:hAnsi="Times New Roman" w:cs="Times New Roman"/>
          <w:color w:val="000000" w:themeColor="text1"/>
          <w:sz w:val="24"/>
          <w:szCs w:val="24"/>
        </w:rPr>
        <w:t xml:space="preserve">ажение и могут быть реализованы </w:t>
      </w:r>
      <w:r w:rsidRPr="00C657A5">
        <w:rPr>
          <w:rFonts w:ascii="Times New Roman" w:eastAsia="Times New Roman" w:hAnsi="Times New Roman" w:cs="Times New Roman"/>
          <w:color w:val="000000" w:themeColor="text1"/>
          <w:sz w:val="24"/>
          <w:szCs w:val="24"/>
        </w:rPr>
        <w:t>для удовлетворения потребностей неопределенного количества потребителей, например, открытые культурно-массовые мероприятия. Для работы характерна невозможность точной оценки количества потребителей и нормирования работ на единицу.</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2.11. </w:t>
      </w:r>
      <w:r w:rsidRPr="00C657A5">
        <w:rPr>
          <w:rFonts w:ascii="Times New Roman" w:eastAsia="Times New Roman" w:hAnsi="Times New Roman" w:cs="Times New Roman"/>
          <w:b/>
          <w:bCs/>
          <w:color w:val="000000" w:themeColor="text1"/>
          <w:sz w:val="24"/>
          <w:szCs w:val="24"/>
        </w:rPr>
        <w:t>Потребитель, получатель услуг</w:t>
      </w:r>
      <w:r w:rsidR="00054001">
        <w:rPr>
          <w:rFonts w:ascii="Times New Roman" w:eastAsia="Times New Roman" w:hAnsi="Times New Roman" w:cs="Times New Roman"/>
          <w:b/>
          <w:bCs/>
          <w:color w:val="000000" w:themeColor="text1"/>
          <w:sz w:val="24"/>
          <w:szCs w:val="24"/>
        </w:rPr>
        <w:t xml:space="preserve"> </w:t>
      </w:r>
      <w:r w:rsidRPr="00C657A5">
        <w:rPr>
          <w:rFonts w:ascii="Times New Roman" w:eastAsia="Times New Roman" w:hAnsi="Times New Roman" w:cs="Times New Roman"/>
          <w:color w:val="000000" w:themeColor="text1"/>
          <w:sz w:val="24"/>
          <w:szCs w:val="24"/>
        </w:rPr>
        <w:t> – физическое или юридическое лицо, в интересах которого ведут свою деятельность учреждения культурно-досугового типа, непосредственно которому оказываются услуги или для которого предназначен результат работ.</w:t>
      </w:r>
    </w:p>
    <w:p w:rsid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2.12. </w:t>
      </w:r>
      <w:r w:rsidRPr="00C657A5">
        <w:rPr>
          <w:rFonts w:ascii="Times New Roman" w:eastAsia="Times New Roman" w:hAnsi="Times New Roman" w:cs="Times New Roman"/>
          <w:b/>
          <w:bCs/>
          <w:color w:val="000000" w:themeColor="text1"/>
          <w:sz w:val="24"/>
          <w:szCs w:val="24"/>
        </w:rPr>
        <w:t>Платная услуга</w:t>
      </w:r>
      <w:r w:rsidRPr="00C657A5">
        <w:rPr>
          <w:rFonts w:ascii="Times New Roman" w:eastAsia="Times New Roman" w:hAnsi="Times New Roman" w:cs="Times New Roman"/>
          <w:color w:val="000000" w:themeColor="text1"/>
          <w:sz w:val="24"/>
          <w:szCs w:val="24"/>
        </w:rPr>
        <w:t xml:space="preserve"> – услуга, получение которой потребитель оплачивает </w:t>
      </w:r>
      <w:r w:rsid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в соответствии с приказом руководителя культурно-досугового учреждения. </w:t>
      </w:r>
    </w:p>
    <w:p w:rsid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Клубное формирование имеет право оказывать услуги на платной основе </w:t>
      </w:r>
      <w:r w:rsid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в рамках договора, трудового или гражданско-правового, в соответствии с Положением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о клубном формировании, локальный нормативный акт учреждения культуры, утвержденном в установленном порядке. </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досуговое учреждение оказывает платные услуги в рамках ведения приносящей доход деятельности, если её ведение предусмотрено в Уставе учреждения культуры.</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2.13. </w:t>
      </w:r>
      <w:r w:rsidRPr="00C657A5">
        <w:rPr>
          <w:rFonts w:ascii="Times New Roman" w:eastAsia="Times New Roman" w:hAnsi="Times New Roman" w:cs="Times New Roman"/>
          <w:b/>
          <w:bCs/>
          <w:color w:val="000000" w:themeColor="text1"/>
          <w:sz w:val="24"/>
          <w:szCs w:val="24"/>
        </w:rPr>
        <w:t>Льготные категории граждан</w:t>
      </w:r>
      <w:r w:rsidRPr="00C657A5">
        <w:rPr>
          <w:rFonts w:ascii="Times New Roman" w:eastAsia="Times New Roman" w:hAnsi="Times New Roman" w:cs="Times New Roman"/>
          <w:color w:val="000000" w:themeColor="text1"/>
          <w:sz w:val="24"/>
          <w:szCs w:val="24"/>
        </w:rPr>
        <w:t xml:space="preserve"> – физические лица, имеющие право на льготы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соответствии с законодательством Российской Федерации.</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2.14. </w:t>
      </w:r>
      <w:r w:rsidRPr="00C657A5">
        <w:rPr>
          <w:rFonts w:ascii="Times New Roman" w:eastAsia="Times New Roman" w:hAnsi="Times New Roman" w:cs="Times New Roman"/>
          <w:b/>
          <w:bCs/>
          <w:color w:val="000000" w:themeColor="text1"/>
          <w:sz w:val="24"/>
          <w:szCs w:val="24"/>
        </w:rPr>
        <w:t>Бесплатная услуга</w:t>
      </w:r>
      <w:r w:rsidRPr="00C657A5">
        <w:rPr>
          <w:rFonts w:ascii="Times New Roman" w:eastAsia="Times New Roman" w:hAnsi="Times New Roman" w:cs="Times New Roman"/>
          <w:color w:val="000000" w:themeColor="text1"/>
          <w:sz w:val="24"/>
          <w:szCs w:val="24"/>
        </w:rPr>
        <w:t> – услуга, оказание которой финансируется учредителем культурно-досугового учреждения в рамках муниципального задания.</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2.15. </w:t>
      </w:r>
      <w:r w:rsidRPr="00C657A5">
        <w:rPr>
          <w:rFonts w:ascii="Times New Roman" w:eastAsia="Times New Roman" w:hAnsi="Times New Roman" w:cs="Times New Roman"/>
          <w:b/>
          <w:bCs/>
          <w:color w:val="000000" w:themeColor="text1"/>
          <w:sz w:val="24"/>
          <w:szCs w:val="24"/>
        </w:rPr>
        <w:t>Получатели бесплатных услуг</w:t>
      </w:r>
      <w:r w:rsidRPr="00C657A5">
        <w:rPr>
          <w:rFonts w:ascii="Times New Roman" w:eastAsia="Times New Roman" w:hAnsi="Times New Roman" w:cs="Times New Roman"/>
          <w:color w:val="000000" w:themeColor="text1"/>
          <w:sz w:val="24"/>
          <w:szCs w:val="24"/>
        </w:rPr>
        <w:t> – физические лица, получающие отдельные виды услуг культурно-досуговых учреждений, которые финансируются из бюдже</w:t>
      </w:r>
      <w:r w:rsidR="00C657A5">
        <w:rPr>
          <w:rFonts w:ascii="Times New Roman" w:eastAsia="Times New Roman" w:hAnsi="Times New Roman" w:cs="Times New Roman"/>
          <w:color w:val="000000" w:themeColor="text1"/>
          <w:sz w:val="24"/>
          <w:szCs w:val="24"/>
        </w:rPr>
        <w:t xml:space="preserve">та,                         а также лица, имеющие право </w:t>
      </w:r>
      <w:r w:rsidRPr="00C657A5">
        <w:rPr>
          <w:rFonts w:ascii="Times New Roman" w:eastAsia="Times New Roman" w:hAnsi="Times New Roman" w:cs="Times New Roman"/>
          <w:color w:val="000000" w:themeColor="text1"/>
          <w:sz w:val="24"/>
          <w:szCs w:val="24"/>
        </w:rPr>
        <w:t xml:space="preserve">на бесплатное посещение и пользование всеми видами услуг культурно-досуговых учреждений, дети-сироты, без попечения родителей </w:t>
      </w:r>
      <w:r w:rsidR="004A2032" w:rsidRPr="00C657A5">
        <w:rPr>
          <w:rFonts w:ascii="Times New Roman" w:eastAsia="Times New Roman" w:hAnsi="Times New Roman" w:cs="Times New Roman"/>
          <w:color w:val="000000" w:themeColor="text1"/>
          <w:sz w:val="24"/>
          <w:szCs w:val="24"/>
        </w:rPr>
        <w:t xml:space="preserve">                               и </w:t>
      </w:r>
      <w:r w:rsidRPr="00C657A5">
        <w:rPr>
          <w:rFonts w:ascii="Times New Roman" w:eastAsia="Times New Roman" w:hAnsi="Times New Roman" w:cs="Times New Roman"/>
          <w:color w:val="000000" w:themeColor="text1"/>
          <w:sz w:val="24"/>
          <w:szCs w:val="24"/>
        </w:rPr>
        <w:t xml:space="preserve">под опекой, а также участники ВОВ и приравненные к ним категории,  в соответствии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с законодательством Российской Федерации.</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2.16. </w:t>
      </w:r>
      <w:r w:rsidRPr="00C657A5">
        <w:rPr>
          <w:rFonts w:ascii="Times New Roman" w:eastAsia="Times New Roman" w:hAnsi="Times New Roman" w:cs="Times New Roman"/>
          <w:b/>
          <w:bCs/>
          <w:color w:val="000000" w:themeColor="text1"/>
          <w:sz w:val="24"/>
          <w:szCs w:val="24"/>
        </w:rPr>
        <w:t>Творческая деятельность</w:t>
      </w:r>
      <w:r w:rsidRPr="00C657A5">
        <w:rPr>
          <w:rFonts w:ascii="Times New Roman" w:eastAsia="Times New Roman" w:hAnsi="Times New Roman" w:cs="Times New Roman"/>
          <w:color w:val="000000" w:themeColor="text1"/>
          <w:sz w:val="24"/>
          <w:szCs w:val="24"/>
        </w:rPr>
        <w:t xml:space="preserve"> – вид культурной деятельности, связанный </w:t>
      </w:r>
      <w:r w:rsid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с созданием культурных ценностей или их трансляцией и интерпретацией.</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2.17. </w:t>
      </w:r>
      <w:r w:rsidRPr="00C657A5">
        <w:rPr>
          <w:rFonts w:ascii="Times New Roman" w:eastAsia="Times New Roman" w:hAnsi="Times New Roman" w:cs="Times New Roman"/>
          <w:b/>
          <w:bCs/>
          <w:color w:val="000000" w:themeColor="text1"/>
          <w:sz w:val="24"/>
          <w:szCs w:val="24"/>
        </w:rPr>
        <w:t>Творческий работник</w:t>
      </w:r>
      <w:r w:rsidRPr="00C657A5">
        <w:rPr>
          <w:rFonts w:ascii="Times New Roman" w:eastAsia="Times New Roman" w:hAnsi="Times New Roman" w:cs="Times New Roman"/>
          <w:color w:val="000000" w:themeColor="text1"/>
          <w:sz w:val="24"/>
          <w:szCs w:val="24"/>
        </w:rPr>
        <w:t>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w:t>
      </w:r>
      <w:r w:rsidR="004A2032" w:rsidRPr="00C657A5">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и является или нет членом какой-либо ассоциации творческих работников.</w:t>
      </w:r>
    </w:p>
    <w:p w:rsidR="00FB53FD"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2.18</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Руководитель клубного формирования</w:t>
      </w:r>
      <w:r w:rsidR="00B9377B" w:rsidRPr="00C657A5">
        <w:rPr>
          <w:rFonts w:ascii="Times New Roman" w:eastAsia="Times New Roman" w:hAnsi="Times New Roman" w:cs="Times New Roman"/>
          <w:color w:val="000000" w:themeColor="text1"/>
          <w:sz w:val="24"/>
          <w:szCs w:val="24"/>
        </w:rPr>
        <w:t xml:space="preserve"> – физическое лицо, выполняющее непосредственное руководство деятельностью клубного формирования, составляющее планы и программы, заполняющее журнал учета работы клубного формирования, отвечающее </w:t>
      </w:r>
      <w:r w:rsidR="00FB53F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lastRenderedPageBreak/>
        <w:t xml:space="preserve">за результаты деятельности клубного формирования, в том числе финансовые показатели </w:t>
      </w:r>
      <w:r w:rsidR="00FB53F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его деятельности, если клубное формирование действует на платной основе. </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Руководитель клубного формирования осуществляет свою деятельность на основании трудового или гражданско-правового договора.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Если руководитель клубного формирования осуществляет свою деятельность по трудовому договору, то он назначается на должность</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 и освобождается от занимаемой должности приказом руководителя культурно-досугового учреждения.</w:t>
      </w:r>
    </w:p>
    <w:p w:rsidR="003D21A7"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2.19. </w:t>
      </w:r>
      <w:r w:rsidRPr="00C657A5">
        <w:rPr>
          <w:rFonts w:ascii="Times New Roman" w:eastAsia="Times New Roman" w:hAnsi="Times New Roman" w:cs="Times New Roman"/>
          <w:b/>
          <w:bCs/>
          <w:color w:val="000000" w:themeColor="text1"/>
          <w:sz w:val="24"/>
          <w:szCs w:val="24"/>
        </w:rPr>
        <w:t>Положение о клубном формировании</w:t>
      </w:r>
      <w:r w:rsidRPr="00C657A5">
        <w:rPr>
          <w:rFonts w:ascii="Times New Roman" w:eastAsia="Times New Roman" w:hAnsi="Times New Roman" w:cs="Times New Roman"/>
          <w:color w:val="000000" w:themeColor="text1"/>
          <w:sz w:val="24"/>
          <w:szCs w:val="24"/>
        </w:rPr>
        <w:t xml:space="preserve"> – локальный нормативный акт культурно-досугового учреждения, который регулирует деятельность конкретного клубного формирования учреждения, в котором обозначены цели и задачи клубного формирования, принципы его деятельности, примерный перечень услуг и характер </w:t>
      </w:r>
      <w:r w:rsidR="00FB53F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их оказания, проведения, определены структура и порядок работы, установлены нормативы наполняемости клубных формирований в зависим</w:t>
      </w:r>
      <w:r w:rsidR="003D21A7">
        <w:rPr>
          <w:rFonts w:ascii="Times New Roman" w:eastAsia="Times New Roman" w:hAnsi="Times New Roman" w:cs="Times New Roman"/>
          <w:color w:val="000000" w:themeColor="text1"/>
          <w:sz w:val="24"/>
          <w:szCs w:val="24"/>
        </w:rPr>
        <w:t xml:space="preserve">ости от видов, жанров искусства </w:t>
      </w:r>
      <w:r w:rsidRPr="00C657A5">
        <w:rPr>
          <w:rFonts w:ascii="Times New Roman" w:eastAsia="Times New Roman" w:hAnsi="Times New Roman" w:cs="Times New Roman"/>
          <w:color w:val="000000" w:themeColor="text1"/>
          <w:sz w:val="24"/>
          <w:szCs w:val="24"/>
        </w:rPr>
        <w:t xml:space="preserve">и творчества. </w:t>
      </w:r>
    </w:p>
    <w:p w:rsidR="004A2032" w:rsidRPr="00C657A5"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Положение о конкретном клубн</w:t>
      </w:r>
      <w:r w:rsidR="00FB53FD">
        <w:rPr>
          <w:rFonts w:ascii="Times New Roman" w:eastAsia="Times New Roman" w:hAnsi="Times New Roman" w:cs="Times New Roman"/>
          <w:color w:val="000000" w:themeColor="text1"/>
          <w:sz w:val="24"/>
          <w:szCs w:val="24"/>
        </w:rPr>
        <w:t xml:space="preserve">ом формировании разрабатывается </w:t>
      </w:r>
      <w:r w:rsidRPr="00C657A5">
        <w:rPr>
          <w:rFonts w:ascii="Times New Roman" w:eastAsia="Times New Roman" w:hAnsi="Times New Roman" w:cs="Times New Roman"/>
          <w:color w:val="000000" w:themeColor="text1"/>
          <w:sz w:val="24"/>
          <w:szCs w:val="24"/>
        </w:rPr>
        <w:t>на основании Устава культурно-досугового учреждения и утверждается директором  культурно-досугового учреждения, на базе которого создается и действует данное клубное формирование.</w:t>
      </w:r>
    </w:p>
    <w:p w:rsidR="00B9377B" w:rsidRPr="00C657A5"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2.20</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Руководитель культурно-досугового учреждения, директор</w:t>
      </w:r>
      <w:r w:rsidR="00B9377B" w:rsidRPr="00C657A5">
        <w:rPr>
          <w:rFonts w:ascii="Times New Roman" w:eastAsia="Times New Roman" w:hAnsi="Times New Roman" w:cs="Times New Roman"/>
          <w:color w:val="000000" w:themeColor="text1"/>
          <w:sz w:val="24"/>
          <w:szCs w:val="24"/>
        </w:rPr>
        <w:t xml:space="preserve"> – должностное лицо, осуществляющее общее руководство культурно-досуговым учреждением, несущее ответственность за результаты деятельности учреждения культуры, в том числе </w:t>
      </w:r>
      <w:r w:rsidR="00FB53F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за финансовые показатели его деятельности, в соответствии с законодательством Российской Федерации.</w:t>
      </w:r>
    </w:p>
    <w:p w:rsidR="00B9377B" w:rsidRPr="00C657A5" w:rsidRDefault="004A203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2.21</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Устав культурно-досугового учреждения</w:t>
      </w:r>
      <w:r w:rsidR="00B9377B" w:rsidRPr="00C657A5">
        <w:rPr>
          <w:rFonts w:ascii="Times New Roman" w:eastAsia="Times New Roman" w:hAnsi="Times New Roman" w:cs="Times New Roman"/>
          <w:color w:val="000000" w:themeColor="text1"/>
          <w:sz w:val="24"/>
          <w:szCs w:val="24"/>
        </w:rPr>
        <w:t> – локальный нормативный акт культурно-досугового учреждения, в котором обозначены цели и задачи учреждения, принципы его деятельности, примерный перечень услуг и характер оказания, проведения, определены структуры и порядок работы учреждения  культуры.</w:t>
      </w:r>
    </w:p>
    <w:p w:rsidR="00B9377B" w:rsidRPr="00C657A5"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2.22</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Журнал учета работы клубного учреждения</w:t>
      </w:r>
      <w:r w:rsidR="00B9377B" w:rsidRPr="00C657A5">
        <w:rPr>
          <w:rFonts w:ascii="Times New Roman" w:eastAsia="Times New Roman" w:hAnsi="Times New Roman" w:cs="Times New Roman"/>
          <w:color w:val="000000" w:themeColor="text1"/>
          <w:sz w:val="24"/>
          <w:szCs w:val="24"/>
        </w:rPr>
        <w:t> – является документом строгой отчетности, формой контроля по итогам планирования работы, а также основанием для заполнения годового статистического отчета по форме 7-НК. Журнал заполняется руководителем культурно-досугового учреждения или назначенным ответственным должностным лицом, ежедневно.</w:t>
      </w:r>
    </w:p>
    <w:p w:rsidR="00FB53FD" w:rsidRDefault="004A203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2.23</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Журнал учета работы клубного формирования</w:t>
      </w:r>
      <w:r w:rsidR="00B9377B" w:rsidRPr="00C657A5">
        <w:rPr>
          <w:rFonts w:ascii="Times New Roman" w:eastAsia="Times New Roman" w:hAnsi="Times New Roman" w:cs="Times New Roman"/>
          <w:color w:val="000000" w:themeColor="text1"/>
          <w:sz w:val="24"/>
          <w:szCs w:val="24"/>
        </w:rPr>
        <w:t> – основной документ учета работы клубного формирования, в котором представлены: список участников клубного формирования, расписание, учет посеща</w:t>
      </w:r>
      <w:r w:rsidR="00FB53FD">
        <w:rPr>
          <w:rFonts w:ascii="Times New Roman" w:eastAsia="Times New Roman" w:hAnsi="Times New Roman" w:cs="Times New Roman"/>
          <w:color w:val="000000" w:themeColor="text1"/>
          <w:sz w:val="24"/>
          <w:szCs w:val="24"/>
        </w:rPr>
        <w:t xml:space="preserve">емости занятий, план коллектива </w:t>
      </w:r>
      <w:r w:rsidR="00B9377B" w:rsidRPr="00C657A5">
        <w:rPr>
          <w:rFonts w:ascii="Times New Roman" w:eastAsia="Times New Roman" w:hAnsi="Times New Roman" w:cs="Times New Roman"/>
          <w:color w:val="000000" w:themeColor="text1"/>
          <w:sz w:val="24"/>
          <w:szCs w:val="24"/>
        </w:rPr>
        <w:t xml:space="preserve">на текущий период, цикл занятий, месяц, квартал, учебный год и др., итоги работы клубного формирования по истечении отчетного периода, календарный год. </w:t>
      </w:r>
      <w:r w:rsidR="003D21A7">
        <w:rPr>
          <w:rFonts w:ascii="Times New Roman" w:eastAsia="Times New Roman" w:hAnsi="Times New Roman" w:cs="Times New Roman"/>
          <w:color w:val="000000" w:themeColor="text1"/>
          <w:sz w:val="24"/>
          <w:szCs w:val="24"/>
        </w:rPr>
        <w:t xml:space="preserve">                         </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Журнал ведется руководителем клубного формирования непрерывно, на каждом занятии. Является документом обязательной отчетности.</w:t>
      </w:r>
    </w:p>
    <w:p w:rsidR="00B9377B" w:rsidRPr="00C657A5" w:rsidRDefault="004A203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2.24</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План и отчет о деятельности клубного формирования</w:t>
      </w:r>
      <w:r w:rsidR="00B9377B" w:rsidRPr="00C657A5">
        <w:rPr>
          <w:rFonts w:ascii="Times New Roman" w:eastAsia="Times New Roman" w:hAnsi="Times New Roman" w:cs="Times New Roman"/>
          <w:color w:val="000000" w:themeColor="text1"/>
          <w:sz w:val="24"/>
          <w:szCs w:val="24"/>
        </w:rPr>
        <w:t> – перечень мероприятий клубного формирования за прошедший или предстоящий календарный год. Является документом обязательной отчетности.</w:t>
      </w:r>
    </w:p>
    <w:p w:rsidR="00B9377B" w:rsidRPr="00C657A5" w:rsidRDefault="004A2032"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2.25</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Программа деятельности клубного формирования</w:t>
      </w:r>
      <w:r w:rsidR="00B9377B" w:rsidRPr="00C657A5">
        <w:rPr>
          <w:rFonts w:ascii="Times New Roman" w:eastAsia="Times New Roman" w:hAnsi="Times New Roman" w:cs="Times New Roman"/>
          <w:color w:val="000000" w:themeColor="text1"/>
          <w:sz w:val="24"/>
          <w:szCs w:val="24"/>
        </w:rPr>
        <w:t> – документ учета работы клубного формирования, в котором раскрываются следующие параметры: название клубного формирования, фамилия, имя и отчество его руководителя, цели и задачи программы, формы и режим занятий, возрастные особенности обучающихся, при наличии,  и особенности программы по уровням – возрастам, тематический план занятий, по уровням – возрастам,</w:t>
      </w:r>
      <w:r w:rsidR="00AE73A0">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 с указанием количества часов на тот или иной вид занятий, содержание программы  </w:t>
      </w:r>
      <w:r w:rsidR="00AE73A0">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по уровням – возрастам, срок обучения или период действия программы, формы контроля </w:t>
      </w:r>
      <w:r w:rsidR="00AE73A0">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lastRenderedPageBreak/>
        <w:t>и планируемый результат, методическое обеспечение программы, условия реализации программы, список литературы и медиа-материалов для руководителя клубного формирования и для участников. Является документом обязательной  отчетности.</w:t>
      </w:r>
    </w:p>
    <w:p w:rsidR="00B9377B" w:rsidRPr="00C657A5" w:rsidRDefault="004A203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2.26</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Численность клубного формирования</w:t>
      </w:r>
      <w:r w:rsidR="00B9377B" w:rsidRPr="00C657A5">
        <w:rPr>
          <w:rFonts w:ascii="Times New Roman" w:eastAsia="Times New Roman" w:hAnsi="Times New Roman" w:cs="Times New Roman"/>
          <w:color w:val="000000" w:themeColor="text1"/>
          <w:sz w:val="24"/>
          <w:szCs w:val="24"/>
        </w:rPr>
        <w:t> – фактическое количество постоянных посетителей клубного формирования.</w:t>
      </w:r>
    </w:p>
    <w:p w:rsidR="00B9377B" w:rsidRPr="00C657A5" w:rsidRDefault="004A203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2.27</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Наполняемость</w:t>
      </w:r>
      <w:r w:rsidR="00B9377B" w:rsidRPr="00C657A5">
        <w:rPr>
          <w:rFonts w:ascii="Times New Roman" w:eastAsia="Times New Roman" w:hAnsi="Times New Roman" w:cs="Times New Roman"/>
          <w:color w:val="000000" w:themeColor="text1"/>
          <w:sz w:val="24"/>
          <w:szCs w:val="24"/>
        </w:rPr>
        <w:t xml:space="preserve"> – это установленный, планируемый норматив численности посетителей клубного формирования при определении самоокупаемости клубного формирования или культурно-массового мероприятия, установленная численность </w:t>
      </w:r>
      <w:r w:rsidR="00AE73A0">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по количеству мест на стационарных площадках, исходя из вместимости площадок, открытых площадках в соответствии с плановыми показателями посещаемости, установленными в муниципальном задании.</w:t>
      </w:r>
    </w:p>
    <w:p w:rsidR="00B9377B" w:rsidRDefault="004A2032"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2.28</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Партнеры</w:t>
      </w:r>
      <w:r w:rsidR="00B9377B" w:rsidRPr="00C657A5">
        <w:rPr>
          <w:rFonts w:ascii="Times New Roman" w:eastAsia="Times New Roman" w:hAnsi="Times New Roman" w:cs="Times New Roman"/>
          <w:color w:val="000000" w:themeColor="text1"/>
          <w:sz w:val="24"/>
          <w:szCs w:val="24"/>
        </w:rPr>
        <w:t xml:space="preserve"> – физические и юридические лица, оказывающие поддержку </w:t>
      </w:r>
      <w:r w:rsidR="00AE73A0">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помощь культурно</w:t>
      </w:r>
      <w:r w:rsidR="00054001">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досуговому учреждению и его отдельным подразделениям в ведении его основной и приносящей доход деятельности. Помощь может иметь как материальную, так и нематериальную основу.</w:t>
      </w:r>
    </w:p>
    <w:p w:rsidR="00AE73A0" w:rsidRPr="00C657A5" w:rsidRDefault="00AE73A0" w:rsidP="00E843AC">
      <w:pPr>
        <w:shd w:val="clear" w:color="auto" w:fill="FFFFFF"/>
        <w:spacing w:after="0"/>
        <w:ind w:firstLine="708"/>
        <w:jc w:val="both"/>
        <w:rPr>
          <w:rFonts w:ascii="Times New Roman" w:eastAsia="Times New Roman" w:hAnsi="Times New Roman" w:cs="Times New Roman"/>
          <w:color w:val="000000" w:themeColor="text1"/>
          <w:sz w:val="24"/>
          <w:szCs w:val="24"/>
        </w:rPr>
      </w:pPr>
    </w:p>
    <w:p w:rsidR="00B9377B" w:rsidRPr="00C657A5" w:rsidRDefault="00B9377B" w:rsidP="00E843AC">
      <w:pPr>
        <w:shd w:val="clear" w:color="auto" w:fill="FFFFFF"/>
        <w:spacing w:after="240"/>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3. Правовой статус культурно-досуговых учреждений</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3.1. 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досуговое учреждение является некоммерческой организацией.</w:t>
      </w:r>
    </w:p>
    <w:p w:rsidR="00B9377B" w:rsidRPr="00C657A5" w:rsidRDefault="00B9377B"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3.2. 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досуговое учрежде</w:t>
      </w:r>
      <w:r w:rsidR="00AE73A0">
        <w:rPr>
          <w:rFonts w:ascii="Times New Roman" w:eastAsia="Times New Roman" w:hAnsi="Times New Roman" w:cs="Times New Roman"/>
          <w:color w:val="000000" w:themeColor="text1"/>
          <w:sz w:val="24"/>
          <w:szCs w:val="24"/>
        </w:rPr>
        <w:t xml:space="preserve">ние создается Учредителем </w:t>
      </w:r>
      <w:r w:rsidRPr="00C657A5">
        <w:rPr>
          <w:rFonts w:ascii="Times New Roman" w:eastAsia="Times New Roman" w:hAnsi="Times New Roman" w:cs="Times New Roman"/>
          <w:color w:val="000000" w:themeColor="text1"/>
          <w:sz w:val="24"/>
          <w:szCs w:val="24"/>
        </w:rPr>
        <w:t>по собственной инициативе и регистрируется полномочным органом в заявительном порядке в соответствии с законодательством Российской Федерации.</w:t>
      </w:r>
    </w:p>
    <w:p w:rsidR="00B9377B" w:rsidRPr="00C657A5" w:rsidRDefault="00B9377B"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3.3. Учредителем культурно-досугового учреждения могут быть органы муниципальной власти и органы местного самоуправления в случае образования муниципального учреждения культурно-досугового типа.</w:t>
      </w:r>
    </w:p>
    <w:p w:rsidR="00B9377B" w:rsidRPr="00C657A5" w:rsidRDefault="00B9377B"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3.4. Учредительным документом культурно-досугового учреждения является Устав.</w:t>
      </w:r>
    </w:p>
    <w:p w:rsidR="00B9377B" w:rsidRPr="00C657A5" w:rsidRDefault="00B9377B"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3.5. В Уставе культурно-досугового учреждения определяются наименование культурно-досугового </w:t>
      </w:r>
      <w:r w:rsidR="00AE73A0">
        <w:rPr>
          <w:rFonts w:ascii="Times New Roman" w:eastAsia="Times New Roman" w:hAnsi="Times New Roman" w:cs="Times New Roman"/>
          <w:color w:val="000000" w:themeColor="text1"/>
          <w:sz w:val="24"/>
          <w:szCs w:val="24"/>
        </w:rPr>
        <w:t xml:space="preserve">учреждения, содержащее указание </w:t>
      </w:r>
      <w:r w:rsidRPr="00C657A5">
        <w:rPr>
          <w:rFonts w:ascii="Times New Roman" w:eastAsia="Times New Roman" w:hAnsi="Times New Roman" w:cs="Times New Roman"/>
          <w:color w:val="000000" w:themeColor="text1"/>
          <w:sz w:val="24"/>
          <w:szCs w:val="24"/>
        </w:rPr>
        <w:t xml:space="preserve">на характер деятельности </w:t>
      </w:r>
      <w:r w:rsidR="00AE73A0">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организационно-правовую форму, местонахождение культурно-досугового учреждения, основные цели и виды деятельности, источники формирования имущества, структура, компетенция, особенности управления и контроля, основы взаимодействия с Учредителем, порядок внесения изменений в учредительные документы, порядок использования имущества в случае ликвидации и реорганизации культурно-досугового учреждения.</w:t>
      </w:r>
    </w:p>
    <w:p w:rsidR="00B9377B" w:rsidRPr="00C657A5" w:rsidRDefault="00B9377B" w:rsidP="00AE73A0">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3.6. 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досуговое учреждение может быть юридическим лицом, иметь </w:t>
      </w:r>
      <w:r w:rsidR="00AE73A0">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оперативном управлении обособленное имущество, свое наименование, самостоятельный баланс, лицевой счет в отделении казначейства, печать, штамп, и бланки установленного образца, от своего имени приобретать и осуществлять имущественные и личные неимущественные права, нести обязанности, быть истцом и ответчиком в суде.</w:t>
      </w:r>
    </w:p>
    <w:p w:rsidR="00B9377B"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3.7. 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досуговое учреждение как юридическое лицо считается созданным </w:t>
      </w:r>
      <w:r w:rsidR="00AE73A0">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с момента его государственной регистрации.</w:t>
      </w:r>
    </w:p>
    <w:p w:rsidR="00AE73A0" w:rsidRPr="00C657A5" w:rsidRDefault="00AE73A0" w:rsidP="00AE73A0">
      <w:pPr>
        <w:shd w:val="clear" w:color="auto" w:fill="FFFFFF"/>
        <w:spacing w:after="0"/>
        <w:ind w:firstLine="709"/>
        <w:jc w:val="both"/>
        <w:rPr>
          <w:rFonts w:ascii="Times New Roman" w:eastAsia="Times New Roman" w:hAnsi="Times New Roman" w:cs="Times New Roman"/>
          <w:color w:val="000000" w:themeColor="text1"/>
          <w:sz w:val="24"/>
          <w:szCs w:val="24"/>
        </w:rPr>
      </w:pPr>
    </w:p>
    <w:p w:rsidR="00B9377B" w:rsidRPr="00921ED5" w:rsidRDefault="00B9377B" w:rsidP="00AE73A0">
      <w:pPr>
        <w:shd w:val="clear" w:color="auto" w:fill="FFFFFF"/>
        <w:spacing w:after="0"/>
        <w:ind w:firstLine="709"/>
        <w:jc w:val="both"/>
        <w:rPr>
          <w:rFonts w:ascii="Times New Roman" w:eastAsia="Times New Roman" w:hAnsi="Times New Roman" w:cs="Times New Roman"/>
          <w:b/>
          <w:color w:val="000000" w:themeColor="text1"/>
          <w:sz w:val="24"/>
          <w:szCs w:val="24"/>
        </w:rPr>
      </w:pPr>
      <w:r w:rsidRPr="00C657A5">
        <w:rPr>
          <w:rFonts w:ascii="Times New Roman" w:eastAsia="Times New Roman" w:hAnsi="Times New Roman" w:cs="Times New Roman"/>
          <w:color w:val="000000" w:themeColor="text1"/>
          <w:sz w:val="24"/>
          <w:szCs w:val="24"/>
        </w:rPr>
        <w:t xml:space="preserve">3.8. </w:t>
      </w:r>
      <w:r w:rsidRPr="00921ED5">
        <w:rPr>
          <w:rFonts w:ascii="Times New Roman" w:eastAsia="Times New Roman" w:hAnsi="Times New Roman" w:cs="Times New Roman"/>
          <w:b/>
          <w:color w:val="000000" w:themeColor="text1"/>
          <w:sz w:val="24"/>
          <w:szCs w:val="24"/>
        </w:rPr>
        <w:t>Культурно</w:t>
      </w:r>
      <w:r w:rsidR="00054001">
        <w:rPr>
          <w:rFonts w:ascii="Times New Roman" w:eastAsia="Times New Roman" w:hAnsi="Times New Roman" w:cs="Times New Roman"/>
          <w:b/>
          <w:color w:val="000000" w:themeColor="text1"/>
          <w:sz w:val="24"/>
          <w:szCs w:val="24"/>
        </w:rPr>
        <w:t xml:space="preserve"> </w:t>
      </w:r>
      <w:r w:rsidRPr="00921ED5">
        <w:rPr>
          <w:rFonts w:ascii="Times New Roman" w:eastAsia="Times New Roman" w:hAnsi="Times New Roman" w:cs="Times New Roman"/>
          <w:b/>
          <w:color w:val="000000" w:themeColor="text1"/>
          <w:sz w:val="24"/>
          <w:szCs w:val="24"/>
        </w:rPr>
        <w:t>-</w:t>
      </w:r>
      <w:r w:rsidR="00054001">
        <w:rPr>
          <w:rFonts w:ascii="Times New Roman" w:eastAsia="Times New Roman" w:hAnsi="Times New Roman" w:cs="Times New Roman"/>
          <w:b/>
          <w:color w:val="000000" w:themeColor="text1"/>
          <w:sz w:val="24"/>
          <w:szCs w:val="24"/>
        </w:rPr>
        <w:t xml:space="preserve"> </w:t>
      </w:r>
      <w:r w:rsidRPr="00921ED5">
        <w:rPr>
          <w:rFonts w:ascii="Times New Roman" w:eastAsia="Times New Roman" w:hAnsi="Times New Roman" w:cs="Times New Roman"/>
          <w:b/>
          <w:color w:val="000000" w:themeColor="text1"/>
          <w:sz w:val="24"/>
          <w:szCs w:val="24"/>
        </w:rPr>
        <w:t>досуговое учреждение имеет право:</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участвовать в установленном порядке в реализации муниципальных программ </w:t>
      </w:r>
      <w:r w:rsidR="00214283">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сфере культуры;</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образовывать и всту</w:t>
      </w:r>
      <w:r w:rsidR="00214283">
        <w:rPr>
          <w:rFonts w:ascii="Times New Roman" w:eastAsia="Times New Roman" w:hAnsi="Times New Roman" w:cs="Times New Roman"/>
          <w:color w:val="000000" w:themeColor="text1"/>
          <w:sz w:val="24"/>
          <w:szCs w:val="24"/>
        </w:rPr>
        <w:t xml:space="preserve">пать в созданные в соответствии </w:t>
      </w:r>
      <w:r w:rsidRPr="00C657A5">
        <w:rPr>
          <w:rFonts w:ascii="Times New Roman" w:eastAsia="Times New Roman" w:hAnsi="Times New Roman" w:cs="Times New Roman"/>
          <w:color w:val="000000" w:themeColor="text1"/>
          <w:sz w:val="24"/>
          <w:szCs w:val="24"/>
        </w:rPr>
        <w:t>с законодательством Российской Федерации культурно-творческие ассоциации, объединения и союзы;</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осуществлять другие виды деятельности, отнесенные к компетенции культурно-досугового учреждения.</w:t>
      </w:r>
    </w:p>
    <w:p w:rsidR="00B9377B" w:rsidRPr="00C657A5" w:rsidRDefault="00B9377B" w:rsidP="00AE73A0">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3.9. Основными принципами деятельности культурно-досугового учреждения являются:</w:t>
      </w:r>
    </w:p>
    <w:p w:rsidR="00B9377B" w:rsidRPr="00C657A5" w:rsidRDefault="00214283" w:rsidP="00214283">
      <w:pPr>
        <w:shd w:val="clear" w:color="auto" w:fill="FFFFFF"/>
        <w:tabs>
          <w:tab w:val="left" w:pos="993"/>
        </w:tabs>
        <w:spacing w:after="0"/>
        <w:ind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обеспечение конституционного права граждан Российской Федерации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на свободу творчества, участие в культурной жизни, пользование услугами и результатами работ, предоставляемыми и проводимыми культурно-досуговым учреждением;</w:t>
      </w:r>
    </w:p>
    <w:p w:rsidR="00B9377B" w:rsidRPr="00C657A5" w:rsidRDefault="00214283" w:rsidP="00AE73A0">
      <w:pPr>
        <w:shd w:val="clear" w:color="auto" w:fill="FFFFFF"/>
        <w:spacing w:after="0"/>
        <w:ind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гуманистический характер деятельности по обеспечению культурного досуга населения, включая приоритет по формированию общечеловеческих ценностей, ценности жизни и здоровья человека, толерантности;</w:t>
      </w:r>
    </w:p>
    <w:p w:rsidR="00B9377B" w:rsidRPr="00C657A5" w:rsidRDefault="00214283" w:rsidP="00AE73A0">
      <w:pPr>
        <w:shd w:val="clear" w:color="auto" w:fill="FFFFFF"/>
        <w:spacing w:after="0"/>
        <w:ind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создание необходимых условий для творческого развития и самореализации получателей услуг, формирование и повышение уровня культурных потребностей получателей услуг;</w:t>
      </w:r>
    </w:p>
    <w:p w:rsidR="00B9377B" w:rsidRPr="00C657A5" w:rsidRDefault="00214283" w:rsidP="00AE73A0">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создание условий для сохранения самобытности русской культуры, национального самосознания и языка;</w:t>
      </w:r>
    </w:p>
    <w:p w:rsidR="00B9377B" w:rsidRPr="00C657A5" w:rsidRDefault="00214283" w:rsidP="00AE73A0">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содействие в сохранении единого культурного пространства, развитии межнациональных, межрегиональных культурных связей через знакомство получателей услуг с лучшими мировыми и российскими образцами услуг и работ в сфере культуры.</w:t>
      </w:r>
    </w:p>
    <w:p w:rsidR="00B9377B" w:rsidRPr="00C657A5" w:rsidRDefault="00B9377B" w:rsidP="00E65B12">
      <w:pPr>
        <w:shd w:val="clear" w:color="auto" w:fill="FFFFFF"/>
        <w:spacing w:before="100" w:beforeAutospacing="1" w:after="240"/>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4. Основные цели деятельности культурно-досуговых учреждений</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4.1. Культурно</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w:t>
      </w:r>
      <w:r w:rsidR="00054001">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досуговое учреждение создается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w:t>
      </w:r>
      <w:r w:rsidR="009D0226">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отдыха.</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4.2. Основными целями деятельности культурно-досугового учреждения являются:</w:t>
      </w:r>
    </w:p>
    <w:p w:rsidR="00B9377B" w:rsidRPr="00C657A5" w:rsidRDefault="009D0226" w:rsidP="00E65B12">
      <w:pPr>
        <w:shd w:val="clear" w:color="auto" w:fill="FFFFFF"/>
        <w:spacing w:after="0"/>
        <w:ind w:firstLine="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создание условий для формирования и удовлетворения запросов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потребностей людей в культурном, творческом, интеллектуальном и духовном развитии, реализация творческого и инновационного потенциала различных категорий населения;</w:t>
      </w:r>
    </w:p>
    <w:p w:rsidR="00B9377B" w:rsidRPr="00C657A5" w:rsidRDefault="009D0226" w:rsidP="00E65B12">
      <w:pPr>
        <w:shd w:val="clear" w:color="auto" w:fill="FFFFFF"/>
        <w:spacing w:after="0"/>
        <w:ind w:firstLine="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поддержка и популяризация любительского художественного, исполнительского, декоративно-прикладного, изобразительного творчества, другой самодеятельной творческой инициативы и социально-культурной активности населения;</w:t>
      </w:r>
    </w:p>
    <w:p w:rsidR="00B9377B" w:rsidRPr="00C657A5" w:rsidRDefault="009D0226" w:rsidP="00E65B12">
      <w:pPr>
        <w:shd w:val="clear" w:color="auto" w:fill="FFFFFF"/>
        <w:spacing w:after="0"/>
        <w:ind w:firstLine="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организация и развит</w:t>
      </w:r>
      <w:r>
        <w:rPr>
          <w:rFonts w:ascii="Times New Roman" w:eastAsia="Times New Roman" w:hAnsi="Times New Roman" w:cs="Times New Roman"/>
          <w:color w:val="000000" w:themeColor="text1"/>
          <w:sz w:val="24"/>
          <w:szCs w:val="24"/>
        </w:rPr>
        <w:t xml:space="preserve">ие современных форм культурного                                                 </w:t>
      </w:r>
      <w:r w:rsidR="00B9377B" w:rsidRPr="00C657A5">
        <w:rPr>
          <w:rFonts w:ascii="Times New Roman" w:eastAsia="Times New Roman" w:hAnsi="Times New Roman" w:cs="Times New Roman"/>
          <w:color w:val="000000" w:themeColor="text1"/>
          <w:sz w:val="24"/>
          <w:szCs w:val="24"/>
        </w:rPr>
        <w:t>и интеллектуального досуга и отдыха населения;</w:t>
      </w:r>
    </w:p>
    <w:p w:rsidR="00B9377B" w:rsidRPr="00C657A5" w:rsidRDefault="009D0226" w:rsidP="00E65B12">
      <w:pPr>
        <w:shd w:val="clear" w:color="auto" w:fill="FFFFFF"/>
        <w:spacing w:after="0"/>
        <w:ind w:firstLine="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сохранение и распространение нематериального культурного наследия, приобщение населения к лучшим отечественным и мировым образцам культуры и искусства;</w:t>
      </w:r>
    </w:p>
    <w:p w:rsidR="00B9377B" w:rsidRPr="00C657A5" w:rsidRDefault="009D0226" w:rsidP="00E65B12">
      <w:pPr>
        <w:shd w:val="clear" w:color="auto" w:fill="FFFFFF"/>
        <w:spacing w:after="0"/>
        <w:ind w:firstLine="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создание условий дл</w:t>
      </w:r>
      <w:r>
        <w:rPr>
          <w:rFonts w:ascii="Times New Roman" w:eastAsia="Times New Roman" w:hAnsi="Times New Roman" w:cs="Times New Roman"/>
          <w:color w:val="000000" w:themeColor="text1"/>
          <w:sz w:val="24"/>
          <w:szCs w:val="24"/>
        </w:rPr>
        <w:t xml:space="preserve">я полноценного межнационального </w:t>
      </w:r>
      <w:r w:rsidR="00B9377B" w:rsidRPr="00C657A5">
        <w:rPr>
          <w:rFonts w:ascii="Times New Roman" w:eastAsia="Times New Roman" w:hAnsi="Times New Roman" w:cs="Times New Roman"/>
          <w:color w:val="000000" w:themeColor="text1"/>
          <w:sz w:val="24"/>
          <w:szCs w:val="24"/>
        </w:rPr>
        <w:t xml:space="preserve">культурного обмена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сотрудничества.</w:t>
      </w:r>
    </w:p>
    <w:p w:rsidR="00B9377B" w:rsidRPr="00C657A5" w:rsidRDefault="00B9377B" w:rsidP="00E65B12">
      <w:pPr>
        <w:shd w:val="clear" w:color="auto" w:fill="FFFFFF"/>
        <w:spacing w:after="0"/>
        <w:ind w:firstLine="708"/>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4.3. Основная деятельность культурно-досугового учреждения направлена </w:t>
      </w:r>
      <w:r w:rsidR="009D0226">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предоставление населению и организациям услуг культурно-досугового, информационно-прос</w:t>
      </w:r>
      <w:r w:rsidR="009D0226">
        <w:rPr>
          <w:rFonts w:ascii="Times New Roman" w:eastAsia="Times New Roman" w:hAnsi="Times New Roman" w:cs="Times New Roman"/>
          <w:color w:val="000000" w:themeColor="text1"/>
          <w:sz w:val="24"/>
          <w:szCs w:val="24"/>
        </w:rPr>
        <w:t xml:space="preserve">ветительского, оздоровительного </w:t>
      </w:r>
      <w:r w:rsidRPr="00C657A5">
        <w:rPr>
          <w:rFonts w:ascii="Times New Roman" w:eastAsia="Times New Roman" w:hAnsi="Times New Roman" w:cs="Times New Roman"/>
          <w:color w:val="000000" w:themeColor="text1"/>
          <w:sz w:val="24"/>
          <w:szCs w:val="24"/>
        </w:rPr>
        <w:t>и развлекательного характера, а также на создание условий для занятий самодеятельным (любительским) художественным творчеством, развития любительского искусства, традиционных ремесел.</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4.4. Перечень основополагающих видов деятельности культурно-досуговых учреждений:</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организация и проведение различных по форме и тематике культурно-массовых, информационно-просветительских и спортивно-зрелищных мероприятий:</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фестивалей, смотров, конкурсов, выставок и других форм показа творческой деятельности;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проведение тематических вечеров, устных журналов, циклов творческих встреч, экспозиционно-выставочных, экскурсионных мероприятий, других форм просветительской дея</w:t>
      </w:r>
      <w:r w:rsidR="009D0226">
        <w:rPr>
          <w:rFonts w:ascii="Times New Roman" w:eastAsia="Times New Roman" w:hAnsi="Times New Roman" w:cs="Times New Roman"/>
          <w:color w:val="000000" w:themeColor="text1"/>
          <w:sz w:val="24"/>
          <w:szCs w:val="24"/>
        </w:rPr>
        <w:t>тельности, в т. ч.</w:t>
      </w:r>
      <w:r w:rsidR="001C4FFB" w:rsidRP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абонементной основе;</w:t>
      </w:r>
    </w:p>
    <w:p w:rsidR="00B9377B" w:rsidRPr="00C657A5" w:rsidRDefault="009D0226" w:rsidP="00E65B12">
      <w:pPr>
        <w:shd w:val="clear" w:color="auto" w:fill="FFFFFF"/>
        <w:spacing w:after="0"/>
        <w:ind w:firstLine="7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форумов, конференций, круглых столов, семинаров, мастер-классов, презентаций;</w:t>
      </w:r>
    </w:p>
    <w:p w:rsidR="00B9377B" w:rsidRPr="00C657A5" w:rsidRDefault="009D0226" w:rsidP="00E65B12">
      <w:pPr>
        <w:shd w:val="clear" w:color="auto" w:fill="FFFFFF"/>
        <w:spacing w:after="0"/>
        <w:ind w:firstLine="7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массовых театрализованных праздников и представлений, государственных, традиционных, профессиональных и народных гуляний, обрядов и ритуалов в соответствии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с региональными и местными обычаями и традициями, культурных акций;</w:t>
      </w:r>
    </w:p>
    <w:p w:rsidR="00B9377B" w:rsidRPr="00C657A5" w:rsidRDefault="009D0226" w:rsidP="00E65B12">
      <w:pPr>
        <w:shd w:val="clear" w:color="auto" w:fill="FFFFFF"/>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вечеров отдыха и танцев, дискотек, балов, карнавалов, детских утренников, анимационных, интер</w:t>
      </w:r>
      <w:r>
        <w:rPr>
          <w:rFonts w:ascii="Times New Roman" w:eastAsia="Times New Roman" w:hAnsi="Times New Roman" w:cs="Times New Roman"/>
          <w:color w:val="000000" w:themeColor="text1"/>
          <w:sz w:val="24"/>
          <w:szCs w:val="24"/>
        </w:rPr>
        <w:t xml:space="preserve">активных, рекреационных игровых </w:t>
      </w:r>
      <w:r w:rsidR="00B9377B" w:rsidRPr="00C657A5">
        <w:rPr>
          <w:rFonts w:ascii="Times New Roman" w:eastAsia="Times New Roman" w:hAnsi="Times New Roman" w:cs="Times New Roman"/>
          <w:color w:val="000000" w:themeColor="text1"/>
          <w:sz w:val="24"/>
          <w:szCs w:val="24"/>
        </w:rPr>
        <w:t>и других культурно-развлекательных программ</w:t>
      </w:r>
      <w:r w:rsidR="001C4FFB" w:rsidRPr="00C657A5">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 </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4.5. Создание и организация деятельности различных клубных формирований:</w:t>
      </w:r>
    </w:p>
    <w:p w:rsidR="00B9377B" w:rsidRPr="00C657A5" w:rsidRDefault="002175CB" w:rsidP="00E65B12">
      <w:pPr>
        <w:shd w:val="clear" w:color="auto" w:fill="FFFFFF"/>
        <w:spacing w:after="0"/>
        <w:ind w:firstLine="96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кружков, творческих коллективов, студий любительского художественного, декоративно-прикладного, изобразительного творчества, физкультурно-оздоровительных секций, иных клубных формирований различной направленности;</w:t>
      </w:r>
    </w:p>
    <w:p w:rsidR="00B9377B" w:rsidRPr="00C657A5" w:rsidRDefault="00B9377B" w:rsidP="00E65B12">
      <w:pPr>
        <w:shd w:val="clear" w:color="auto" w:fill="FFFFFF"/>
        <w:spacing w:after="0"/>
        <w:ind w:firstLine="968"/>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народных театров, ансамблей, оркестров, хоров, музейно-экспозиционных комнат;</w:t>
      </w:r>
    </w:p>
    <w:p w:rsidR="00B9377B" w:rsidRPr="00C657A5" w:rsidRDefault="002175CB" w:rsidP="00E65B12">
      <w:pPr>
        <w:shd w:val="clear" w:color="auto" w:fill="FFFFFF"/>
        <w:spacing w:after="0"/>
        <w:ind w:firstLine="96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любительских объединений, групп, клубов по культурно-познавательным, художественным, природно-экологическим, краеведческим и историко-патриотическим, культурно-бытовым, коллекционно-собирательским, профессиональным, семейным, молодежным, авторским, спортивно-оздоровительным и иным интересам.</w:t>
      </w:r>
    </w:p>
    <w:p w:rsidR="00B9377B" w:rsidRPr="00C657A5" w:rsidRDefault="00B9377B" w:rsidP="0036793F">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4.6. </w:t>
      </w:r>
      <w:r w:rsidR="0036793F">
        <w:rPr>
          <w:rFonts w:ascii="Times New Roman" w:eastAsia="Times New Roman" w:hAnsi="Times New Roman" w:cs="Times New Roman"/>
          <w:color w:val="000000" w:themeColor="text1"/>
          <w:sz w:val="24"/>
          <w:szCs w:val="24"/>
        </w:rPr>
        <w:t>К</w:t>
      </w:r>
      <w:r w:rsidRPr="00C657A5">
        <w:rPr>
          <w:rFonts w:ascii="Times New Roman" w:eastAsia="Times New Roman" w:hAnsi="Times New Roman" w:cs="Times New Roman"/>
          <w:color w:val="000000" w:themeColor="text1"/>
          <w:sz w:val="24"/>
          <w:szCs w:val="24"/>
        </w:rPr>
        <w:t xml:space="preserve">ультурно-досуговые учреждения выполняют муниципальное задание на осуществление основных видов деятельности, которые формируются и утверждаются Учредителем на основании ведомственного перечня работ </w:t>
      </w:r>
      <w:r w:rsidR="0008056F">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услуг, объемов финансового обеспечения. Учреждение не вправе отказаться от выполнения муниципального задания.</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4.7. Учреждение вправе сверх установленного муниципального задания выполнять работы, оказывать услуги, относящиеся к основным видам деятельности, для граждан </w:t>
      </w:r>
      <w:r w:rsidR="0008056F">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юридических лиц за плату, с целью повышения финансовой устойчивости учреждения для достижения целей и задач, ради которых оно создано.</w:t>
      </w:r>
    </w:p>
    <w:p w:rsidR="00B9377B" w:rsidRDefault="001C4FF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4.8</w:t>
      </w:r>
      <w:r w:rsidR="00B9377B" w:rsidRPr="00C657A5">
        <w:rPr>
          <w:rFonts w:ascii="Times New Roman" w:eastAsia="Times New Roman" w:hAnsi="Times New Roman" w:cs="Times New Roman"/>
          <w:color w:val="000000" w:themeColor="text1"/>
          <w:sz w:val="24"/>
          <w:szCs w:val="24"/>
        </w:rPr>
        <w:t xml:space="preserve">. Культурно-досуговое учреждение выстраивает партнерские отношения </w:t>
      </w:r>
      <w:r w:rsidR="0008056F">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с разнообразными государственными, общественными, некоммерческими и коммерческими организациями, предприятиями, социальными, научными и учебными учреждениями, для повышения эффективности, количества и качества предоставляемых населению услуг.</w:t>
      </w:r>
    </w:p>
    <w:p w:rsidR="0008056F" w:rsidRDefault="0008056F" w:rsidP="00E65B12">
      <w:pPr>
        <w:shd w:val="clear" w:color="auto" w:fill="FFFFFF"/>
        <w:spacing w:after="0"/>
        <w:ind w:firstLine="709"/>
        <w:rPr>
          <w:rFonts w:ascii="Times New Roman" w:eastAsia="Times New Roman" w:hAnsi="Times New Roman" w:cs="Times New Roman"/>
          <w:color w:val="000000" w:themeColor="text1"/>
          <w:sz w:val="24"/>
          <w:szCs w:val="24"/>
        </w:rPr>
      </w:pPr>
    </w:p>
    <w:p w:rsidR="00B9377B" w:rsidRPr="00C657A5" w:rsidRDefault="00054001" w:rsidP="00E65B12">
      <w:pPr>
        <w:shd w:val="clear" w:color="auto" w:fill="FFFFFF"/>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5</w:t>
      </w:r>
      <w:r w:rsidR="00B9377B" w:rsidRPr="00C657A5">
        <w:rPr>
          <w:rFonts w:ascii="Times New Roman" w:eastAsia="Times New Roman" w:hAnsi="Times New Roman" w:cs="Times New Roman"/>
          <w:b/>
          <w:bCs/>
          <w:color w:val="000000" w:themeColor="text1"/>
          <w:sz w:val="24"/>
          <w:szCs w:val="24"/>
        </w:rPr>
        <w:t>. Отчетность культурно-досуговых учреждений</w:t>
      </w:r>
    </w:p>
    <w:p w:rsidR="00B9377B" w:rsidRPr="00C657A5" w:rsidRDefault="00054001"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9377B" w:rsidRPr="00C657A5">
        <w:rPr>
          <w:rFonts w:ascii="Times New Roman" w:eastAsia="Times New Roman" w:hAnsi="Times New Roman" w:cs="Times New Roman"/>
          <w:color w:val="000000" w:themeColor="text1"/>
          <w:sz w:val="24"/>
          <w:szCs w:val="24"/>
        </w:rPr>
        <w:t>.1. Культурно</w:t>
      </w:r>
      <w:r w:rsidR="00E65B12">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-досуговое учреждение ведет бухгалтерскую и статистическую отчетность в порядке, установленном законодательством Российской Федерации.</w:t>
      </w:r>
    </w:p>
    <w:p w:rsidR="00B9377B" w:rsidRPr="00C657A5" w:rsidRDefault="00054001"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9377B" w:rsidRPr="00C657A5">
        <w:rPr>
          <w:rFonts w:ascii="Times New Roman" w:eastAsia="Times New Roman" w:hAnsi="Times New Roman" w:cs="Times New Roman"/>
          <w:color w:val="000000" w:themeColor="text1"/>
          <w:sz w:val="24"/>
          <w:szCs w:val="24"/>
        </w:rPr>
        <w:t>.2. Культурно</w:t>
      </w:r>
      <w:r w:rsidR="00E65B12">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w:t>
      </w:r>
      <w:r w:rsidR="00E65B12">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досуговое учреждение ведет учет по основной деятельности учреждения.</w:t>
      </w:r>
    </w:p>
    <w:p w:rsidR="003D768C" w:rsidRPr="00C657A5" w:rsidRDefault="00054001"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9377B" w:rsidRPr="00C657A5">
        <w:rPr>
          <w:rFonts w:ascii="Times New Roman" w:eastAsia="Times New Roman" w:hAnsi="Times New Roman" w:cs="Times New Roman"/>
          <w:color w:val="000000" w:themeColor="text1"/>
          <w:sz w:val="24"/>
          <w:szCs w:val="24"/>
        </w:rPr>
        <w:t xml:space="preserve">.2.1. Информация о проведении культурно-массовых мероприятий отражается </w:t>
      </w:r>
      <w:r w:rsidR="008E3A4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в перспективном годовом плане работы учреждения, в который вносятся все мероприятия, проводимые данным учреждением, как в своем помещении, так и на других площадках. </w:t>
      </w:r>
    </w:p>
    <w:p w:rsidR="003D768C"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Учреждение ежемесячно обновляет сведения перспективного годового плана в плане работы учреждения на месяц. </w:t>
      </w:r>
    </w:p>
    <w:p w:rsidR="003D768C"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xml:space="preserve">Перспективный годовой план с фактическими показателями является формой контроля по итогам планирования работы и служит основанием для заполнения годового статистического отчета по форме 7-НК. </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Ответственный исполнитель в учреждении ежемесячно собирает отчеты </w:t>
      </w:r>
      <w:r w:rsidR="008E3A4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по мероприятиям, на платной и бесплатной основе, подводит итог в конце каждого квартала в виде актов.</w:t>
      </w:r>
    </w:p>
    <w:p w:rsidR="00B9377B" w:rsidRPr="00C657A5" w:rsidRDefault="00054001"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9377B" w:rsidRPr="00C657A5">
        <w:rPr>
          <w:rFonts w:ascii="Times New Roman" w:eastAsia="Times New Roman" w:hAnsi="Times New Roman" w:cs="Times New Roman"/>
          <w:color w:val="000000" w:themeColor="text1"/>
          <w:sz w:val="24"/>
          <w:szCs w:val="24"/>
        </w:rPr>
        <w:t>.2.2. Журнал учета работы культурно-досугового учреждения является документом строгой отчетности, формой контроля по итогам планирования работы, а также служит основанием для заполнения годового статистического отчета по форме 7-НК.</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Журнал заполняется ежедневно. В него вносятся все мероприятия, проводимые  учреждением за день, как в своем помещении, так и на других площадках.</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Афиши, программы всех культурно-досуговых мероприятий, сценарии должны храниться в отдельной папке в качестве обязательного приложения </w:t>
      </w:r>
      <w:r w:rsidR="008E3A4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к журналу учета.</w:t>
      </w:r>
    </w:p>
    <w:p w:rsidR="003D768C" w:rsidRDefault="00054001"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9377B" w:rsidRPr="00C657A5">
        <w:rPr>
          <w:rFonts w:ascii="Times New Roman" w:eastAsia="Times New Roman" w:hAnsi="Times New Roman" w:cs="Times New Roman"/>
          <w:color w:val="000000" w:themeColor="text1"/>
          <w:sz w:val="24"/>
          <w:szCs w:val="24"/>
        </w:rPr>
        <w:t xml:space="preserve">.2.3. Учет работы клубных формирований ведется в журнале учета клубных формирований ежемесячно. Фактически показатели журнала учета клубных формирований являются формой контроля по итогам планирования работы и служат основанием </w:t>
      </w:r>
      <w:r w:rsidR="008E3A4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для заполнения годового статистического отчета по форме 7-НК.</w:t>
      </w:r>
    </w:p>
    <w:p w:rsidR="008E3A48" w:rsidRPr="00C657A5" w:rsidRDefault="008E3A48" w:rsidP="00E65B12">
      <w:pPr>
        <w:shd w:val="clear" w:color="auto" w:fill="FFFFFF"/>
        <w:spacing w:after="0"/>
        <w:ind w:firstLine="709"/>
        <w:rPr>
          <w:rFonts w:ascii="Times New Roman" w:eastAsia="Times New Roman" w:hAnsi="Times New Roman" w:cs="Times New Roman"/>
          <w:color w:val="000000" w:themeColor="text1"/>
          <w:sz w:val="24"/>
          <w:szCs w:val="24"/>
        </w:rPr>
      </w:pPr>
    </w:p>
    <w:p w:rsidR="00B9377B" w:rsidRPr="00C657A5" w:rsidRDefault="00054001" w:rsidP="00E65B12">
      <w:pPr>
        <w:shd w:val="clear" w:color="auto" w:fill="FFFFFF"/>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6</w:t>
      </w:r>
      <w:r w:rsidR="00B9377B" w:rsidRPr="00C657A5">
        <w:rPr>
          <w:rFonts w:ascii="Times New Roman" w:eastAsia="Times New Roman" w:hAnsi="Times New Roman" w:cs="Times New Roman"/>
          <w:b/>
          <w:bCs/>
          <w:color w:val="000000" w:themeColor="text1"/>
          <w:sz w:val="24"/>
          <w:szCs w:val="24"/>
        </w:rPr>
        <w:t>. Организация и проведение культурно-массовых мероприятий</w:t>
      </w:r>
    </w:p>
    <w:p w:rsidR="00B9377B" w:rsidRPr="00C657A5" w:rsidRDefault="00054001" w:rsidP="00E65B12">
      <w:pPr>
        <w:shd w:val="clear" w:color="auto" w:fill="FFFFFF"/>
        <w:spacing w:before="100" w:beforeAutospacing="1" w:after="100" w:afterAutospacing="1"/>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.1. Культурно-массовое мероприятие – это разовое культурно-просветительское, театрально-зрелищное, спортивное или рекламное мероприятие, сочетающее в себе сплав одновременно нескольких видов искусства, предполагающее участие жителей и гостей </w:t>
      </w:r>
      <w:r>
        <w:rPr>
          <w:rFonts w:ascii="Times New Roman" w:eastAsia="Times New Roman" w:hAnsi="Times New Roman" w:cs="Times New Roman"/>
          <w:color w:val="000000" w:themeColor="text1"/>
          <w:sz w:val="24"/>
          <w:szCs w:val="24"/>
        </w:rPr>
        <w:t>поселения</w:t>
      </w:r>
      <w:r w:rsidR="00B9377B" w:rsidRPr="00C657A5">
        <w:rPr>
          <w:rFonts w:ascii="Times New Roman" w:eastAsia="Times New Roman" w:hAnsi="Times New Roman" w:cs="Times New Roman"/>
          <w:color w:val="000000" w:themeColor="text1"/>
          <w:sz w:val="24"/>
          <w:szCs w:val="24"/>
        </w:rPr>
        <w:t>, проводимое с 9:00 и не позднее 2</w:t>
      </w:r>
      <w:r w:rsidR="005236DD">
        <w:rPr>
          <w:rFonts w:ascii="Times New Roman" w:eastAsia="Times New Roman" w:hAnsi="Times New Roman" w:cs="Times New Roman"/>
          <w:color w:val="000000" w:themeColor="text1"/>
          <w:sz w:val="24"/>
          <w:szCs w:val="24"/>
        </w:rPr>
        <w:t>2</w:t>
      </w:r>
      <w:r w:rsidR="00B9377B" w:rsidRPr="00C657A5">
        <w:rPr>
          <w:rFonts w:ascii="Times New Roman" w:eastAsia="Times New Roman" w:hAnsi="Times New Roman" w:cs="Times New Roman"/>
          <w:color w:val="000000" w:themeColor="text1"/>
          <w:sz w:val="24"/>
          <w:szCs w:val="24"/>
        </w:rPr>
        <w:t>:00 часов в указанных местах.</w:t>
      </w:r>
    </w:p>
    <w:p w:rsidR="00B9377B" w:rsidRPr="00C657A5" w:rsidRDefault="00B9377B" w:rsidP="00E65B12">
      <w:pPr>
        <w:shd w:val="clear" w:color="auto" w:fill="FFFFFF"/>
        <w:spacing w:before="100" w:beforeAutospacing="1" w:after="100" w:afterAutospacing="1"/>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Формы культурно-массовых мероприятий:</w:t>
      </w:r>
    </w:p>
    <w:p w:rsidR="00B9377B" w:rsidRPr="00C657A5" w:rsidRDefault="00B9377B" w:rsidP="00E65B12">
      <w:pPr>
        <w:shd w:val="clear" w:color="auto" w:fill="FFFFFF"/>
        <w:spacing w:before="100" w:beforeAutospacing="1" w:after="100" w:afterAutospacing="1"/>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праздник</w:t>
      </w:r>
      <w:r w:rsidRPr="00C657A5">
        <w:rPr>
          <w:rFonts w:ascii="Times New Roman" w:eastAsia="Times New Roman" w:hAnsi="Times New Roman" w:cs="Times New Roman"/>
          <w:color w:val="000000" w:themeColor="text1"/>
          <w:sz w:val="24"/>
          <w:szCs w:val="24"/>
        </w:rPr>
        <w:t xml:space="preserve"> – массовая общественно-политическая или культурно-просветительная акция, рассчитанная на один или несколько дней, и представляет собой по структуре </w:t>
      </w:r>
      <w:r w:rsidR="008E3A4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содержанию целый комплекс культурных мероприятий, связанных между собой единой идеей, совпадающими или близкими друг другу общественно значимыми темами;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день</w:t>
      </w:r>
      <w:r w:rsidRPr="00C657A5">
        <w:rPr>
          <w:rFonts w:ascii="Times New Roman" w:eastAsia="Times New Roman" w:hAnsi="Times New Roman" w:cs="Times New Roman"/>
          <w:color w:val="000000" w:themeColor="text1"/>
          <w:sz w:val="24"/>
          <w:szCs w:val="24"/>
        </w:rPr>
        <w:t> – это тематическое мероприятие на целый день. Оно может включать множество других, например, информационных, спортивных мероприятий для участников, выступления артистов, разнообразные конкурсы для взрослых и детей, огромное разнообразие развлечений для подростков и молодежи, других категорий населения;</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вечер</w:t>
      </w:r>
      <w:r w:rsidRPr="00C657A5">
        <w:rPr>
          <w:rFonts w:ascii="Times New Roman" w:eastAsia="Times New Roman" w:hAnsi="Times New Roman" w:cs="Times New Roman"/>
          <w:color w:val="000000" w:themeColor="text1"/>
          <w:sz w:val="24"/>
          <w:szCs w:val="24"/>
        </w:rPr>
        <w:t xml:space="preserve"> – некое торжественное собрание, посвященное какой-либо общественной, политической, литературно-художественной проблеме, как акт организации отдыха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разумных развлечений в часы досуга;</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театрализованное представление</w:t>
      </w:r>
      <w:r w:rsidRPr="00C657A5">
        <w:rPr>
          <w:rFonts w:ascii="Times New Roman" w:eastAsia="Times New Roman" w:hAnsi="Times New Roman" w:cs="Times New Roman"/>
          <w:color w:val="000000" w:themeColor="text1"/>
          <w:sz w:val="24"/>
          <w:szCs w:val="24"/>
        </w:rPr>
        <w:t xml:space="preserve"> – спектакль-представление аналогичное театральному зрелищу. Оно имеет единый сюжет, вымышленных персонажей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диалогическую форму;</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профессиональный праздник</w:t>
      </w:r>
      <w:r w:rsidRPr="00C657A5">
        <w:rPr>
          <w:rFonts w:ascii="Times New Roman" w:eastAsia="Times New Roman" w:hAnsi="Times New Roman" w:cs="Times New Roman"/>
          <w:color w:val="000000" w:themeColor="text1"/>
          <w:sz w:val="24"/>
          <w:szCs w:val="24"/>
        </w:rPr>
        <w:t> – это запланированное событие. Профессиональные праздники обязаны своим происхождением социалистическому строю и служат для сплочения коллектива, награждения активных и добросовестных работников;</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литературно-музыкальная композиция</w:t>
      </w:r>
      <w:r w:rsidRPr="00C657A5">
        <w:rPr>
          <w:rFonts w:ascii="Times New Roman" w:eastAsia="Times New Roman" w:hAnsi="Times New Roman" w:cs="Times New Roman"/>
          <w:color w:val="000000" w:themeColor="text1"/>
          <w:sz w:val="24"/>
          <w:szCs w:val="24"/>
        </w:rPr>
        <w:t> – комплексное мероприятие, в котором литературный текст и музыка органически связаны единой темой и выстроены по законам драматургии, посвященное определенной теме либо персоне;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w:t>
      </w:r>
      <w:r w:rsidRPr="00C657A5">
        <w:rPr>
          <w:rFonts w:ascii="Times New Roman" w:eastAsia="Times New Roman" w:hAnsi="Times New Roman" w:cs="Times New Roman"/>
          <w:b/>
          <w:bCs/>
          <w:color w:val="000000" w:themeColor="text1"/>
          <w:sz w:val="24"/>
          <w:szCs w:val="24"/>
        </w:rPr>
        <w:t>концерт</w:t>
      </w:r>
      <w:r w:rsidRPr="00C657A5">
        <w:rPr>
          <w:rFonts w:ascii="Times New Roman" w:eastAsia="Times New Roman" w:hAnsi="Times New Roman" w:cs="Times New Roman"/>
          <w:color w:val="000000" w:themeColor="text1"/>
          <w:sz w:val="24"/>
          <w:szCs w:val="24"/>
        </w:rPr>
        <w:t> – публичное исполнение музыкальных произведений, балетных, эстрадных и т. п. номеров по определённой, заранее составленной, программе;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акция</w:t>
      </w:r>
      <w:r w:rsidRPr="00C657A5">
        <w:rPr>
          <w:rFonts w:ascii="Times New Roman" w:eastAsia="Times New Roman" w:hAnsi="Times New Roman" w:cs="Times New Roman"/>
          <w:color w:val="000000" w:themeColor="text1"/>
          <w:sz w:val="24"/>
          <w:szCs w:val="24"/>
        </w:rPr>
        <w:t> – действие, выступление, предпринимаемое для достижения какой-либо цели, например, патриотическая акция, политическая акция, дипломатическая акция, экологическая акция и др.;</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митинг</w:t>
      </w:r>
      <w:r w:rsidRPr="00C657A5">
        <w:rPr>
          <w:rFonts w:ascii="Times New Roman" w:eastAsia="Times New Roman" w:hAnsi="Times New Roman" w:cs="Times New Roman"/>
          <w:color w:val="000000" w:themeColor="text1"/>
          <w:sz w:val="24"/>
          <w:szCs w:val="24"/>
        </w:rPr>
        <w:t> – это массовое присутствие граждан в определенном месте для публичного выражения общественного мнения по поводу актуальных проблем преимущественного общественно-политического характера;</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демонстрация</w:t>
      </w:r>
      <w:r w:rsidRPr="00C657A5">
        <w:rPr>
          <w:rFonts w:ascii="Times New Roman" w:eastAsia="Times New Roman" w:hAnsi="Times New Roman" w:cs="Times New Roman"/>
          <w:color w:val="000000" w:themeColor="text1"/>
          <w:sz w:val="24"/>
          <w:szCs w:val="24"/>
        </w:rPr>
        <w:t>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шествие</w:t>
      </w:r>
      <w:r w:rsidRPr="00C657A5">
        <w:rPr>
          <w:rFonts w:ascii="Times New Roman" w:eastAsia="Times New Roman" w:hAnsi="Times New Roman" w:cs="Times New Roman"/>
          <w:color w:val="000000" w:themeColor="text1"/>
          <w:sz w:val="24"/>
          <w:szCs w:val="24"/>
        </w:rPr>
        <w:t xml:space="preserve"> – массовое прохождение граждан по заранее определенному маршруту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целях привлечения внимания к каким-либо проблемам;</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промоушн-акция или промо-акция</w:t>
      </w:r>
      <w:r w:rsidRPr="00C657A5">
        <w:rPr>
          <w:rFonts w:ascii="Times New Roman" w:eastAsia="Times New Roman" w:hAnsi="Times New Roman" w:cs="Times New Roman"/>
          <w:color w:val="000000" w:themeColor="text1"/>
          <w:sz w:val="24"/>
          <w:szCs w:val="24"/>
        </w:rPr>
        <w:t> – эффективное средство продвижения различных товаров и услуг, комплекс мероприятий, воздействующих на конечного потребителя;</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агитбригада, агитационно-художественная бригада</w:t>
      </w:r>
      <w:r w:rsidRPr="00C657A5">
        <w:rPr>
          <w:rFonts w:ascii="Times New Roman" w:eastAsia="Times New Roman" w:hAnsi="Times New Roman" w:cs="Times New Roman"/>
          <w:color w:val="000000" w:themeColor="text1"/>
          <w:sz w:val="24"/>
          <w:szCs w:val="24"/>
        </w:rPr>
        <w:t> – творческий коллектив, выступающий по различной тематике и затрагивающий актуальные проблемы своего времени. Главные особенности агиткультбригады: актуальность, конкретность содержания посредством художественного осмысления и художественно-сценического отображения фактов; соблюдение условий театрализованной игры; простота и лаконичность при максимальной выразительности; работа агитбригады при минимуме декораций, бутафории;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бал</w:t>
      </w:r>
      <w:r w:rsidRPr="00C657A5">
        <w:rPr>
          <w:rFonts w:ascii="Times New Roman" w:eastAsia="Times New Roman" w:hAnsi="Times New Roman" w:cs="Times New Roman"/>
          <w:color w:val="000000" w:themeColor="text1"/>
          <w:sz w:val="24"/>
          <w:szCs w:val="24"/>
        </w:rPr>
        <w:t> – это рекреационное торжественное, главным образом танцевальное мероприятие, формализованное подобно обряду, имеющее свой церемониал, свои правила проведения и поведения;</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бенефис</w:t>
      </w:r>
      <w:r w:rsidRPr="00C657A5">
        <w:rPr>
          <w:rFonts w:ascii="Times New Roman" w:eastAsia="Times New Roman" w:hAnsi="Times New Roman" w:cs="Times New Roman"/>
          <w:color w:val="000000" w:themeColor="text1"/>
          <w:sz w:val="24"/>
          <w:szCs w:val="24"/>
        </w:rPr>
        <w:t xml:space="preserve"> – спектакль, обычно устраиваемый в честь одного из его участников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как выражение признания мастерства артиста;</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беседа</w:t>
      </w:r>
      <w:r w:rsidRPr="00C657A5">
        <w:rPr>
          <w:rFonts w:ascii="Times New Roman" w:eastAsia="Times New Roman" w:hAnsi="Times New Roman" w:cs="Times New Roman"/>
          <w:color w:val="000000" w:themeColor="text1"/>
          <w:sz w:val="24"/>
          <w:szCs w:val="24"/>
        </w:rPr>
        <w:t xml:space="preserve"> – диалогическая форма общения, жанр аналитической публицистики,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это часто дискуссия на темы большого общественного интереса;</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брейн-ринг</w:t>
      </w:r>
      <w:r w:rsidRPr="00C657A5">
        <w:rPr>
          <w:rFonts w:ascii="Times New Roman" w:eastAsia="Times New Roman" w:hAnsi="Times New Roman" w:cs="Times New Roman"/>
          <w:color w:val="000000" w:themeColor="text1"/>
          <w:sz w:val="24"/>
          <w:szCs w:val="24"/>
        </w:rPr>
        <w:t xml:space="preserve"> – игра, в которой команды отвечают на вопрос, стараясь сделать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это быстрее противника;</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видео-лекторий</w:t>
      </w:r>
      <w:r w:rsidRPr="00C657A5">
        <w:rPr>
          <w:rFonts w:ascii="Times New Roman" w:eastAsia="Times New Roman" w:hAnsi="Times New Roman" w:cs="Times New Roman"/>
          <w:color w:val="000000" w:themeColor="text1"/>
          <w:sz w:val="24"/>
          <w:szCs w:val="24"/>
        </w:rPr>
        <w:t> – форма массового мероприятия, предполагающая коллективный просмотр видеоматериалов различной тематики с последующим обсуждением, имеет ярко выраженное воспитательное значение;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викторина</w:t>
      </w:r>
      <w:r w:rsidRPr="00C657A5">
        <w:rPr>
          <w:rFonts w:ascii="Times New Roman" w:eastAsia="Times New Roman" w:hAnsi="Times New Roman" w:cs="Times New Roman"/>
          <w:color w:val="000000" w:themeColor="text1"/>
          <w:sz w:val="24"/>
          <w:szCs w:val="24"/>
        </w:rPr>
        <w:t xml:space="preserve"> – интеллектуальная игра, состоящая из вопросов и ответов на темы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из различных областей знаний с целью расширения образовательного кругозора участников;</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встреча</w:t>
      </w:r>
      <w:r w:rsidRPr="00C657A5">
        <w:rPr>
          <w:rFonts w:ascii="Times New Roman" w:eastAsia="Times New Roman" w:hAnsi="Times New Roman" w:cs="Times New Roman"/>
          <w:color w:val="000000" w:themeColor="text1"/>
          <w:sz w:val="24"/>
          <w:szCs w:val="24"/>
        </w:rPr>
        <w:t> – специально организованный диалог участников с незаурядной личностью, писателем, общественным деятелем, представителем профессии, героем и т.д., в ходе которого ведущий руководит обменом мнениями по какому-либо вопросу или проблеме;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выставка</w:t>
      </w:r>
      <w:r w:rsidRPr="00C657A5">
        <w:rPr>
          <w:rFonts w:ascii="Times New Roman" w:eastAsia="Times New Roman" w:hAnsi="Times New Roman" w:cs="Times New Roman"/>
          <w:color w:val="000000" w:themeColor="text1"/>
          <w:sz w:val="24"/>
          <w:szCs w:val="24"/>
        </w:rPr>
        <w:t> – публичное представление достижений в области экономики, науки, техники, культуры, искусства и других областях общественной жизни;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гостиная</w:t>
      </w:r>
      <w:r w:rsidRPr="00C657A5">
        <w:rPr>
          <w:rFonts w:ascii="Times New Roman" w:eastAsia="Times New Roman" w:hAnsi="Times New Roman" w:cs="Times New Roman"/>
          <w:color w:val="000000" w:themeColor="text1"/>
          <w:sz w:val="24"/>
          <w:szCs w:val="24"/>
        </w:rPr>
        <w:t xml:space="preserve"> – комплексное мероприятие, оформленное как тематическая встреча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камерной обстановке, поэтические, музыкальные, литературные, театральные гостиные;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салон</w:t>
      </w:r>
      <w:r w:rsidRPr="00C657A5">
        <w:rPr>
          <w:rFonts w:ascii="Times New Roman" w:eastAsia="Times New Roman" w:hAnsi="Times New Roman" w:cs="Times New Roman"/>
          <w:color w:val="000000" w:themeColor="text1"/>
          <w:sz w:val="24"/>
          <w:szCs w:val="24"/>
        </w:rPr>
        <w:t xml:space="preserve"> – это вечер для узкого круга лиц, объединенных общими интересами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увлечениями, создающий атмосферу ушедших времён;</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w:t>
      </w:r>
      <w:r w:rsidRPr="00C657A5">
        <w:rPr>
          <w:rFonts w:ascii="Times New Roman" w:eastAsia="Times New Roman" w:hAnsi="Times New Roman" w:cs="Times New Roman"/>
          <w:b/>
          <w:bCs/>
          <w:color w:val="000000" w:themeColor="text1"/>
          <w:sz w:val="24"/>
          <w:szCs w:val="24"/>
        </w:rPr>
        <w:t>дискотека</w:t>
      </w:r>
      <w:r w:rsidRPr="00C657A5">
        <w:rPr>
          <w:rFonts w:ascii="Times New Roman" w:eastAsia="Times New Roman" w:hAnsi="Times New Roman" w:cs="Times New Roman"/>
          <w:color w:val="000000" w:themeColor="text1"/>
          <w:sz w:val="24"/>
          <w:szCs w:val="24"/>
        </w:rPr>
        <w:t xml:space="preserve"> – культурно-развлекательное танцевальное мероприятие, проводимое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в специально отведённом месте, зрелищном или увеселительном учреждении,  либо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открытом воздухе, танцплощадке;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дискуссия</w:t>
      </w:r>
      <w:r w:rsidRPr="00C657A5">
        <w:rPr>
          <w:rFonts w:ascii="Times New Roman" w:eastAsia="Times New Roman" w:hAnsi="Times New Roman" w:cs="Times New Roman"/>
          <w:color w:val="000000" w:themeColor="text1"/>
          <w:sz w:val="24"/>
          <w:szCs w:val="24"/>
        </w:rPr>
        <w:t> – это организация обмена мнениями между участниками мероприятия;</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дебаты</w:t>
      </w:r>
      <w:r w:rsidRPr="00C657A5">
        <w:rPr>
          <w:rFonts w:ascii="Times New Roman" w:eastAsia="Times New Roman" w:hAnsi="Times New Roman" w:cs="Times New Roman"/>
          <w:color w:val="000000" w:themeColor="text1"/>
          <w:sz w:val="24"/>
          <w:szCs w:val="24"/>
        </w:rPr>
        <w:t> – это формальный метод ведения спора, при котором стороны взаимодействуют друг с другом, представляя определенные точки зрения, с целью убедить третью сторону, зрителей, судей и т.д.;</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диспут</w:t>
      </w:r>
      <w:r w:rsidRPr="00C657A5">
        <w:rPr>
          <w:rFonts w:ascii="Times New Roman" w:eastAsia="Times New Roman" w:hAnsi="Times New Roman" w:cs="Times New Roman"/>
          <w:color w:val="000000" w:themeColor="text1"/>
          <w:sz w:val="24"/>
          <w:szCs w:val="24"/>
        </w:rPr>
        <w:t xml:space="preserve"> – публичный спор. Обычно диспут посвящается обсуждению политических или нравственных проблем. Диспут – это спор, вызванный желанием присутствующих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нем глубже и обстоятельнее разобраться в обсуждаемых вопросах;</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живая газета</w:t>
      </w:r>
      <w:r w:rsidRPr="00C657A5">
        <w:rPr>
          <w:rFonts w:ascii="Times New Roman" w:eastAsia="Times New Roman" w:hAnsi="Times New Roman" w:cs="Times New Roman"/>
          <w:color w:val="000000" w:themeColor="text1"/>
          <w:sz w:val="24"/>
          <w:szCs w:val="24"/>
        </w:rPr>
        <w:t xml:space="preserve"> – это своеобразная форма мероприятия, в которой злободневное, острое и подчас критическое содержание преподносится в виде сценок и миниатюр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с использованием частушек, стихов, театрализованных миниатюр, метко и своевременно высмеивающих недостатки;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игра</w:t>
      </w:r>
      <w:r w:rsidRPr="00C657A5">
        <w:rPr>
          <w:rFonts w:ascii="Times New Roman" w:eastAsia="Times New Roman" w:hAnsi="Times New Roman" w:cs="Times New Roman"/>
          <w:color w:val="000000" w:themeColor="text1"/>
          <w:sz w:val="24"/>
          <w:szCs w:val="24"/>
        </w:rPr>
        <w:t> – специально организованное развлечение, состязание по заранее согласованным и определенным правилам. Вид непродуктивной деятельности, мотив которой заключается не в ее результатах, а в самом процессе;</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конкурс</w:t>
      </w:r>
      <w:r w:rsidRPr="00C657A5">
        <w:rPr>
          <w:rFonts w:ascii="Times New Roman" w:eastAsia="Times New Roman" w:hAnsi="Times New Roman" w:cs="Times New Roman"/>
          <w:color w:val="000000" w:themeColor="text1"/>
          <w:sz w:val="24"/>
          <w:szCs w:val="24"/>
        </w:rPr>
        <w:t xml:space="preserve"> – соревнование, имеющее целью выделить наилучших из числа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его участников, наилучшие работы;</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капустник</w:t>
      </w:r>
      <w:r w:rsidRPr="00C657A5">
        <w:rPr>
          <w:rFonts w:ascii="Times New Roman" w:eastAsia="Times New Roman" w:hAnsi="Times New Roman" w:cs="Times New Roman"/>
          <w:color w:val="000000" w:themeColor="text1"/>
          <w:sz w:val="24"/>
          <w:szCs w:val="24"/>
        </w:rPr>
        <w:t> – шуточно-юмористическое представление, часто пародийного характера, включающее номера на злободневные темы;</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карнавал</w:t>
      </w:r>
      <w:r w:rsidRPr="00C657A5">
        <w:rPr>
          <w:rFonts w:ascii="Times New Roman" w:eastAsia="Times New Roman" w:hAnsi="Times New Roman" w:cs="Times New Roman"/>
          <w:color w:val="000000" w:themeColor="text1"/>
          <w:sz w:val="24"/>
          <w:szCs w:val="24"/>
        </w:rPr>
        <w:t> – вид народного гуляния с уличными шествиями, театрализованными играми;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КВН, клуб веселых и находчивых</w:t>
      </w:r>
      <w:r w:rsidRPr="00C657A5">
        <w:rPr>
          <w:rFonts w:ascii="Times New Roman" w:eastAsia="Times New Roman" w:hAnsi="Times New Roman" w:cs="Times New Roman"/>
          <w:color w:val="000000" w:themeColor="text1"/>
          <w:sz w:val="24"/>
          <w:szCs w:val="24"/>
        </w:rPr>
        <w:t xml:space="preserve"> – познавательно-развлекательная командная игра-соревнование, в которой принимают участие молодежные команды, соревнующиеся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юморе за звание самых весёлых и находчивых;</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конференция</w:t>
      </w:r>
      <w:r w:rsidRPr="00C657A5">
        <w:rPr>
          <w:rFonts w:ascii="Times New Roman" w:eastAsia="Times New Roman" w:hAnsi="Times New Roman" w:cs="Times New Roman"/>
          <w:color w:val="000000" w:themeColor="text1"/>
          <w:sz w:val="24"/>
          <w:szCs w:val="24"/>
        </w:rPr>
        <w:t xml:space="preserve"> – форма организации деятельности, при которой ее участники собираются для обсуждения вопросов, посвященных какой-либо определенной теме,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это средство общения, обсуждения и решения проблем в научных, профессиональных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политических сообществах;</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круглый стол</w:t>
      </w:r>
      <w:r w:rsidRPr="00C657A5">
        <w:rPr>
          <w:rFonts w:ascii="Times New Roman" w:eastAsia="Times New Roman" w:hAnsi="Times New Roman" w:cs="Times New Roman"/>
          <w:color w:val="000000" w:themeColor="text1"/>
          <w:sz w:val="24"/>
          <w:szCs w:val="24"/>
        </w:rPr>
        <w:t> – форма организации культурно-досуговой программы, предусматривающая беседу, обсуждение «за круглым столом» некоторого вопроса с целью обобщить идеи и мнения относительно обсуждаемой проблемы;</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фестиваль</w:t>
      </w:r>
      <w:r w:rsidRPr="00C657A5">
        <w:rPr>
          <w:rFonts w:ascii="Times New Roman" w:eastAsia="Times New Roman" w:hAnsi="Times New Roman" w:cs="Times New Roman"/>
          <w:color w:val="000000" w:themeColor="text1"/>
          <w:sz w:val="24"/>
          <w:szCs w:val="24"/>
        </w:rPr>
        <w:t> – это массовое празднество, показ и смотр лучших достижений искусства: музыкального, театрального, кино и т.п.;</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олимпиада</w:t>
      </w:r>
      <w:r w:rsidRPr="00C657A5">
        <w:rPr>
          <w:rFonts w:ascii="Times New Roman" w:eastAsia="Times New Roman" w:hAnsi="Times New Roman" w:cs="Times New Roman"/>
          <w:color w:val="000000" w:themeColor="text1"/>
          <w:sz w:val="24"/>
          <w:szCs w:val="24"/>
        </w:rPr>
        <w:t xml:space="preserve"> – командный чемпионат или соревнования в личном первенстве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спорте, науке, образовании;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презентация</w:t>
      </w:r>
      <w:r w:rsidRPr="00C657A5">
        <w:rPr>
          <w:rFonts w:ascii="Times New Roman" w:eastAsia="Times New Roman" w:hAnsi="Times New Roman" w:cs="Times New Roman"/>
          <w:color w:val="000000" w:themeColor="text1"/>
          <w:sz w:val="24"/>
          <w:szCs w:val="24"/>
        </w:rPr>
        <w:t> – официальное представление кругу приглашенных лиц чего-либо нового, недавно появившегося, созданного, например, книги, журнала, проекта, продукции, альбома, песни, фильма и т.д.;</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спартакиада</w:t>
      </w:r>
      <w:r w:rsidRPr="00C657A5">
        <w:rPr>
          <w:rFonts w:ascii="Times New Roman" w:eastAsia="Times New Roman" w:hAnsi="Times New Roman" w:cs="Times New Roman"/>
          <w:color w:val="000000" w:themeColor="text1"/>
          <w:sz w:val="24"/>
          <w:szCs w:val="24"/>
        </w:rPr>
        <w:t> – вид организации культурного досуга спортивно-оздоровительной направленности;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обряд</w:t>
      </w:r>
      <w:r w:rsidRPr="00C657A5">
        <w:rPr>
          <w:rFonts w:ascii="Times New Roman" w:eastAsia="Times New Roman" w:hAnsi="Times New Roman" w:cs="Times New Roman"/>
          <w:color w:val="000000" w:themeColor="text1"/>
          <w:sz w:val="24"/>
          <w:szCs w:val="24"/>
        </w:rPr>
        <w:t> – определенным образом выстроенная цепь символических, как правило, групповых или массовых действий, предназначенных для того, чтобы в наглядно-образной форме отметить события общественной или личной жизни;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w:t>
      </w:r>
      <w:r w:rsidRPr="00C657A5">
        <w:rPr>
          <w:rFonts w:ascii="Times New Roman" w:eastAsia="Times New Roman" w:hAnsi="Times New Roman" w:cs="Times New Roman"/>
          <w:b/>
          <w:bCs/>
          <w:color w:val="000000" w:themeColor="text1"/>
          <w:sz w:val="24"/>
          <w:szCs w:val="24"/>
        </w:rPr>
        <w:t>флешмоб</w:t>
      </w:r>
      <w:r w:rsidRPr="00C657A5">
        <w:rPr>
          <w:rFonts w:ascii="Times New Roman" w:eastAsia="Times New Roman" w:hAnsi="Times New Roman" w:cs="Times New Roman"/>
          <w:color w:val="000000" w:themeColor="text1"/>
          <w:sz w:val="24"/>
          <w:szCs w:val="24"/>
        </w:rPr>
        <w:t> – это заранее спланированная массовая акция, в которой большая группа людей  внезапно появляются в общественном месте, в течение нескольких минут выполняют заранее оговоренные действия и затем одновременно быстро расходятся;</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шоу</w:t>
      </w:r>
      <w:r w:rsidRPr="00C657A5">
        <w:rPr>
          <w:rFonts w:ascii="Times New Roman" w:eastAsia="Times New Roman" w:hAnsi="Times New Roman" w:cs="Times New Roman"/>
          <w:color w:val="000000" w:themeColor="text1"/>
          <w:sz w:val="24"/>
          <w:szCs w:val="24"/>
        </w:rPr>
        <w:t> – форма культурно-досугового мероприятия, отличающаяся особой зрелищностью, яркостью, красочностью.</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Перечень форм культурно-массовых мероприятий может расширяться учреждением</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 в зависимости от специфики обслуживаемого контингента потребителей, вида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возможностей учреждения в соответствии с Уставом учреждения.</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.2. Потребителями услуг по организации и проведению культурно-массовых мероприятий могут быть юридические и физиче</w:t>
      </w:r>
      <w:r w:rsidR="003D768C" w:rsidRPr="00C657A5">
        <w:rPr>
          <w:rFonts w:ascii="Times New Roman" w:eastAsia="Times New Roman" w:hAnsi="Times New Roman" w:cs="Times New Roman"/>
          <w:color w:val="000000" w:themeColor="text1"/>
          <w:sz w:val="24"/>
          <w:szCs w:val="24"/>
        </w:rPr>
        <w:t>ские лица</w:t>
      </w:r>
      <w:r w:rsidR="00B9377B" w:rsidRPr="00C657A5">
        <w:rPr>
          <w:rFonts w:ascii="Times New Roman" w:eastAsia="Times New Roman" w:hAnsi="Times New Roman" w:cs="Times New Roman"/>
          <w:color w:val="000000" w:themeColor="text1"/>
          <w:sz w:val="24"/>
          <w:szCs w:val="24"/>
        </w:rPr>
        <w:t>,</w:t>
      </w:r>
      <w:r w:rsidR="003D768C"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услуги предоставляются всем гражданам вне зависимости от пола, возраста, национальности, образования, социального положения, политических убеждений, отношения к религии. В отдельных случаях для несовершеннолетних граждан могут быть установлены ограничения доступа к услугам, ограничения по времени, необходимость наличия сопровождающего лица и т.д..</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.3. Основаниями для отказа в получении услуг могут быть:</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нахождение потребителя услуги в состоянии алкогольного, наркотического или токсического опьянения;</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нахождение потребителя услуги в социально-неадекватном состоянии</w:t>
      </w:r>
      <w:r w:rsidR="00294072" w:rsidRPr="00C657A5">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враждебный настрой, агрессивность и др.;</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отсутствие билета, абонемента, приглашения на предоставление услуги, в случае предоставления услуги за плату;</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обращение потребителя услуги за получением услуги в дату или время, </w:t>
      </w:r>
      <w:r w:rsidR="00BB736B">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не соответствующую дате или времени посещения, указанной в билете, абонементе, приглашении и т.д.,  за исключением случаев переноса исполнителем даты или времени проведения мероприятия услуг в силу форс-мажорных обстоятельств: погодные условия, чрезвычайные ситуации.</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.4. Услуга по организации и проведению культурно-массовых мероприятий предусматривает:</w:t>
      </w:r>
    </w:p>
    <w:p w:rsidR="00B9377B" w:rsidRPr="00C657A5" w:rsidRDefault="00B9377B" w:rsidP="00BB736B">
      <w:pPr>
        <w:shd w:val="clear" w:color="auto" w:fill="FFFFFF"/>
        <w:spacing w:after="0"/>
        <w:ind w:left="260" w:firstLine="44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подготовку культурно-массового мероприятия;</w:t>
      </w:r>
    </w:p>
    <w:p w:rsidR="00B9377B" w:rsidRPr="00C657A5" w:rsidRDefault="00B9377B" w:rsidP="00BB736B">
      <w:pPr>
        <w:shd w:val="clear" w:color="auto" w:fill="FFFFFF"/>
        <w:spacing w:after="0"/>
        <w:ind w:left="260" w:firstLine="44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проведение культурно-массового мероприятия;</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обеспечение условий проведения культурно-массового мероприятия внутри помещений, организация доступа и предоставление зрительных мест всем посетителям культурно-массового мероприятия, обеспечение пожарной безопасности, охрана общественного порядка;</w:t>
      </w:r>
    </w:p>
    <w:p w:rsidR="00B9377B" w:rsidRPr="00C657A5" w:rsidRDefault="00B9377B" w:rsidP="00542338">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обеспечение условий проведения культурно-массового мероприятия </w:t>
      </w:r>
      <w:r w:rsidR="0054233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вне помещений, обустройство мест проведения мероприятий и их уборка по окончании мероприятий, обеспечение пожарной безопасности, обеспечение работы бригады скорой медицинской помощи, охрана общественного порядка и т. д.</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.5. Перечень общих требований к услугам по организации </w:t>
      </w:r>
      <w:r w:rsidR="0054233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и проведению культурно-массовых мероприятий устанавливается </w:t>
      </w:r>
      <w:r w:rsidR="0054233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в соответствии с ГОСТ 1.5-2001. С учетом условий оказания услуг по организации и проведению культурно-массовых мероприятий общие требования к услугам включают:</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соответствие целям деятельности культурно-досуговых учреждений;</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w:t>
      </w:r>
      <w:r w:rsidRPr="009B0ED8">
        <w:rPr>
          <w:rFonts w:ascii="Times New Roman" w:eastAsia="Times New Roman" w:hAnsi="Times New Roman" w:cs="Times New Roman"/>
          <w:b/>
          <w:color w:val="000000" w:themeColor="text1"/>
          <w:sz w:val="24"/>
          <w:szCs w:val="24"/>
        </w:rPr>
        <w:t>доступность и соответствие услуг</w:t>
      </w:r>
      <w:r w:rsidRPr="00C657A5">
        <w:rPr>
          <w:rFonts w:ascii="Times New Roman" w:eastAsia="Times New Roman" w:hAnsi="Times New Roman" w:cs="Times New Roman"/>
          <w:color w:val="000000" w:themeColor="text1"/>
          <w:sz w:val="24"/>
          <w:szCs w:val="24"/>
        </w:rPr>
        <w:t xml:space="preserve"> ожиданиям и физическим возможностям различных групп потребителей, социальная адресность, включая методы и формы обслуживания, профессиональный уровень обслуживающего персонала;</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xml:space="preserve">- </w:t>
      </w:r>
      <w:r w:rsidRPr="009B0ED8">
        <w:rPr>
          <w:rFonts w:ascii="Times New Roman" w:eastAsia="Times New Roman" w:hAnsi="Times New Roman" w:cs="Times New Roman"/>
          <w:b/>
          <w:color w:val="000000" w:themeColor="text1"/>
          <w:sz w:val="24"/>
          <w:szCs w:val="24"/>
        </w:rPr>
        <w:t>комплексность услуг</w:t>
      </w:r>
      <w:r w:rsidRPr="00C657A5">
        <w:rPr>
          <w:rFonts w:ascii="Times New Roman" w:eastAsia="Times New Roman" w:hAnsi="Times New Roman" w:cs="Times New Roman"/>
          <w:color w:val="000000" w:themeColor="text1"/>
          <w:sz w:val="24"/>
          <w:szCs w:val="24"/>
        </w:rPr>
        <w:t xml:space="preserve"> – при организации и проведении культурно-массовых мероприятий должна быть обеспечена возможность не только присутствия, участия потребителей на  культурно-массовых мероприятиях, но и получение сопутствующих услуг, организация точек питания, туалетов, контейнеров для твердых бытовых отходов и т.д., создающих условия для полного удовлетворения потребностей населения в сфере культуры и досуга, содействие свободному участию граждан в культурной жизни общества, просвещения, приобщения к культурным ценностям;</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w:t>
      </w:r>
      <w:r w:rsidRPr="009B0ED8">
        <w:rPr>
          <w:rFonts w:ascii="Times New Roman" w:eastAsia="Times New Roman" w:hAnsi="Times New Roman" w:cs="Times New Roman"/>
          <w:b/>
          <w:color w:val="000000" w:themeColor="text1"/>
          <w:sz w:val="24"/>
          <w:szCs w:val="24"/>
        </w:rPr>
        <w:t>эргономичность и комфортность услуг</w:t>
      </w:r>
      <w:r w:rsidRPr="00C657A5">
        <w:rPr>
          <w:rFonts w:ascii="Times New Roman" w:eastAsia="Times New Roman" w:hAnsi="Times New Roman" w:cs="Times New Roman"/>
          <w:color w:val="000000" w:themeColor="text1"/>
          <w:sz w:val="24"/>
          <w:szCs w:val="24"/>
        </w:rPr>
        <w:t>, удобство места проведения мероприятия, оснащение необходимым оборудованием и аппаратурой с учетом специфики отдельных видов культурно-массовых мероприятий;</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w:t>
      </w:r>
      <w:r w:rsidRPr="009B0ED8">
        <w:rPr>
          <w:rFonts w:ascii="Times New Roman" w:eastAsia="Times New Roman" w:hAnsi="Times New Roman" w:cs="Times New Roman"/>
          <w:b/>
          <w:color w:val="000000" w:themeColor="text1"/>
          <w:sz w:val="24"/>
          <w:szCs w:val="24"/>
        </w:rPr>
        <w:t>эстетичность услуг</w:t>
      </w:r>
      <w:r w:rsidRPr="00C657A5">
        <w:rPr>
          <w:rFonts w:ascii="Times New Roman" w:eastAsia="Times New Roman" w:hAnsi="Times New Roman" w:cs="Times New Roman"/>
          <w:color w:val="000000" w:themeColor="text1"/>
          <w:sz w:val="24"/>
          <w:szCs w:val="24"/>
        </w:rPr>
        <w:t>, соответствие планировочных решений и оформление мест проведения мероприятий их функциональным требованиям и композиционной, в том числе архитектурной, целостности и гармоничности, оформление информационных и других материалов, размещаемых внутри и вне помещений учреждения;</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аккуратность, чистота и опрятность внешнего вида работников, занятых в оказании услуг;</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соблюдение кодекса профессиональной этики работников культурно-досуговых учреждений;</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w:t>
      </w:r>
      <w:r w:rsidRPr="009B0ED8">
        <w:rPr>
          <w:rFonts w:ascii="Times New Roman" w:eastAsia="Times New Roman" w:hAnsi="Times New Roman" w:cs="Times New Roman"/>
          <w:b/>
          <w:color w:val="000000" w:themeColor="text1"/>
          <w:sz w:val="24"/>
          <w:szCs w:val="24"/>
        </w:rPr>
        <w:t>точность и своевременность предоставления услуг</w:t>
      </w:r>
      <w:r w:rsidRPr="00C657A5">
        <w:rPr>
          <w:rFonts w:ascii="Times New Roman" w:eastAsia="Times New Roman" w:hAnsi="Times New Roman" w:cs="Times New Roman"/>
          <w:color w:val="000000" w:themeColor="text1"/>
          <w:sz w:val="24"/>
          <w:szCs w:val="24"/>
        </w:rPr>
        <w:t xml:space="preserve">, соблюдение установленного режима работы учреждения, установленных, заявленных сроков организации и проведение культурно-массовых мероприятий, соблюдение действующих правил уведомления органов местной власти, которыми принимаются решения о необходимости обеспечения мероприятия нарядами полиции, неотложной медицинской, противопожарной и иной необходимостью помощью, исходя из предельной </w:t>
      </w:r>
      <w:r w:rsidR="00294072" w:rsidRPr="00C657A5">
        <w:rPr>
          <w:rFonts w:ascii="Times New Roman" w:eastAsia="Times New Roman" w:hAnsi="Times New Roman" w:cs="Times New Roman"/>
          <w:color w:val="000000" w:themeColor="text1"/>
          <w:sz w:val="24"/>
          <w:szCs w:val="24"/>
        </w:rPr>
        <w:t>заполняемости</w:t>
      </w:r>
      <w:r w:rsidRPr="00C657A5">
        <w:rPr>
          <w:rFonts w:ascii="Times New Roman" w:eastAsia="Times New Roman" w:hAnsi="Times New Roman" w:cs="Times New Roman"/>
          <w:color w:val="000000" w:themeColor="text1"/>
          <w:sz w:val="24"/>
          <w:szCs w:val="24"/>
        </w:rPr>
        <w:t xml:space="preserve"> территории и здания;</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w:t>
      </w:r>
      <w:r w:rsidRPr="009B0ED8">
        <w:rPr>
          <w:rFonts w:ascii="Times New Roman" w:eastAsia="Times New Roman" w:hAnsi="Times New Roman" w:cs="Times New Roman"/>
          <w:b/>
          <w:color w:val="000000" w:themeColor="text1"/>
          <w:sz w:val="24"/>
          <w:szCs w:val="24"/>
        </w:rPr>
        <w:t>информативность услуг</w:t>
      </w:r>
      <w:r w:rsidRPr="00C657A5">
        <w:rPr>
          <w:rFonts w:ascii="Times New Roman" w:eastAsia="Times New Roman" w:hAnsi="Times New Roman" w:cs="Times New Roman"/>
          <w:color w:val="000000" w:themeColor="text1"/>
          <w:sz w:val="24"/>
          <w:szCs w:val="24"/>
        </w:rPr>
        <w:t>, полное, достоверное и своевременное информирование потребителя о предоставляемой услуге, обеспечивающее возможность правильного выбора, в наглядной и доступной форме и на русском языке – программки, стенды, афиши, проспекты, щиты и т. д., в т. ч. на сайтах в сети Интернет. Дополнительное информирование населения о предоставлении услуг по организации и проведению культурно-массовых мероприятий может осуществляться с применением средств внешней рекламы.</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u w:val="single"/>
        </w:rPr>
      </w:pPr>
      <w:r w:rsidRPr="009B0ED8">
        <w:rPr>
          <w:rFonts w:ascii="Times New Roman" w:eastAsia="Times New Roman" w:hAnsi="Times New Roman" w:cs="Times New Roman"/>
          <w:b/>
          <w:color w:val="000000" w:themeColor="text1"/>
          <w:sz w:val="24"/>
          <w:szCs w:val="24"/>
          <w:u w:val="single"/>
        </w:rPr>
        <w:t>Информация об услуге в обязательном порядке должна содержать</w:t>
      </w:r>
      <w:r w:rsidRPr="00C657A5">
        <w:rPr>
          <w:rFonts w:ascii="Times New Roman" w:eastAsia="Times New Roman" w:hAnsi="Times New Roman" w:cs="Times New Roman"/>
          <w:color w:val="000000" w:themeColor="text1"/>
          <w:sz w:val="24"/>
          <w:szCs w:val="24"/>
          <w:u w:val="single"/>
        </w:rPr>
        <w:t>:</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наименование культурно-массового мероприятия, а также сведения об имеющихся противопоказаниях для получения услуги;</w:t>
      </w:r>
    </w:p>
    <w:p w:rsidR="00B9377B" w:rsidRPr="00C657A5" w:rsidRDefault="00B9377B" w:rsidP="00BB736B">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дату и время оказания услуг, стоимость услуги в рублях, в случае оказания услуг</w:t>
      </w:r>
      <w:r w:rsidR="009B0ED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 за плату, информацию о правилах и условиях оказания услуг;</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сведения о номерах телефонов, адресах официальных сайтов и электронной почты для получения дополнительной информации о предоставлении услуг, порядок получения дополнительной информации по вопросам предоставления услуг;</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указание на конкретное лицо, которое будет оказывать услугу, и информацию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о нем, если это имеет значение, исходя из характера услуги;</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адрес, место нахождения, фирменное наименование, логотип, справочные телефоны, а также способы получения информации о местах нахождения и графике работы учреждения, обращение в которые необходимо для предоставления услуг;</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указание на использование фонограмм при оказании развлекательных услуг исполнителями музыкальных произведений;</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безопасность услуг для жизни и здоровья обслуживаемого населения и персонала исполнителя, а также сохранность имущества обслуживаемого населения, безопасность </w:t>
      </w:r>
      <w:r w:rsidR="00B9377B" w:rsidRPr="00C657A5">
        <w:rPr>
          <w:rFonts w:ascii="Times New Roman" w:eastAsia="Times New Roman" w:hAnsi="Times New Roman" w:cs="Times New Roman"/>
          <w:color w:val="000000" w:themeColor="text1"/>
          <w:sz w:val="24"/>
          <w:szCs w:val="24"/>
        </w:rPr>
        <w:lastRenderedPageBreak/>
        <w:t>помещений, зданий, конструкций, оборудования, инвентаря исполнителя, условий обслуживания потребителей  и соблюдение персоналом санитарных, пожарных и других установленных требований. При организации проведения культурно-массовых мероприятий вне поме</w:t>
      </w:r>
      <w:r>
        <w:rPr>
          <w:rFonts w:ascii="Times New Roman" w:eastAsia="Times New Roman" w:hAnsi="Times New Roman" w:cs="Times New Roman"/>
          <w:color w:val="000000" w:themeColor="text1"/>
          <w:sz w:val="24"/>
          <w:szCs w:val="24"/>
        </w:rPr>
        <w:t xml:space="preserve">щений необходимо воздерживаться </w:t>
      </w:r>
      <w:r w:rsidR="00B9377B" w:rsidRPr="00C657A5">
        <w:rPr>
          <w:rFonts w:ascii="Times New Roman" w:eastAsia="Times New Roman" w:hAnsi="Times New Roman" w:cs="Times New Roman"/>
          <w:color w:val="000000" w:themeColor="text1"/>
          <w:sz w:val="24"/>
          <w:szCs w:val="24"/>
        </w:rPr>
        <w:t xml:space="preserve">от планирования указанных мероприятий вблизи от линий электропередачи высокого напряжения, газопроводов высокого давления, теплотрасс большого диаметра, особо взрыво- и пожароопасных объектов, строящихся объектов и коммуникаций. Персонал исполнителя должен быть подготовлен к действиям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в чрезвычайных ситуациях. Показатели безопасности для жизни, здоровья и имущества граждан, отр</w:t>
      </w:r>
      <w:r>
        <w:rPr>
          <w:rFonts w:ascii="Times New Roman" w:eastAsia="Times New Roman" w:hAnsi="Times New Roman" w:cs="Times New Roman"/>
          <w:color w:val="000000" w:themeColor="text1"/>
          <w:sz w:val="24"/>
          <w:szCs w:val="24"/>
        </w:rPr>
        <w:t xml:space="preserve">ажающие соответствие результата </w:t>
      </w:r>
      <w:r w:rsidR="00B9377B" w:rsidRPr="00C657A5">
        <w:rPr>
          <w:rFonts w:ascii="Times New Roman" w:eastAsia="Times New Roman" w:hAnsi="Times New Roman" w:cs="Times New Roman"/>
          <w:color w:val="000000" w:themeColor="text1"/>
          <w:sz w:val="24"/>
          <w:szCs w:val="24"/>
        </w:rPr>
        <w:t xml:space="preserve">и процесса предоставления услуги требованиям по всем видам опасных и вредных воздействий, определяются в соответствии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с ГОСТ Р 52113-2003;</w:t>
      </w:r>
    </w:p>
    <w:p w:rsidR="009B0ED8"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организация предоставления услуг,  исходя из предельной заполняемости территории, здания при проведении публичных мероприятий, которые определяются индивидуально для каждого публичного мероприятия исходя из количества посетителей, возможностей инфраструктуры из расчета беспрепятственного нахождения двух человек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на одном квадратном метре территории, категории потребителей. </w:t>
      </w:r>
    </w:p>
    <w:p w:rsidR="00B9377B" w:rsidRPr="00C657A5" w:rsidRDefault="00B9377B"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Если проведение мероприятия предполагает получение прибыли, то обеспечение нарядами полиции, неотложной медицинской, противопожарной и иной необходимой помощью производится на договорной основе;</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персонал учреждения, организации-исполнителя и культура обслуживания, соблюдение квалификационных требований к персоналу исполнителя, техника безопасности, пожарная безопасность, охрана окружающей среды, действия</w:t>
      </w:r>
      <w:r w:rsidR="00294072" w:rsidRPr="00C657A5">
        <w:rPr>
          <w:rFonts w:ascii="Times New Roman" w:eastAsia="Times New Roman" w:hAnsi="Times New Roman" w:cs="Times New Roman"/>
          <w:color w:val="000000" w:themeColor="text1"/>
          <w:sz w:val="24"/>
          <w:szCs w:val="24"/>
        </w:rPr>
        <w:t xml:space="preserve"> в чрезвычайных ситуациях </w:t>
      </w:r>
      <w:r>
        <w:rPr>
          <w:rFonts w:ascii="Times New Roman" w:eastAsia="Times New Roman" w:hAnsi="Times New Roman" w:cs="Times New Roman"/>
          <w:color w:val="000000" w:themeColor="text1"/>
          <w:sz w:val="24"/>
          <w:szCs w:val="24"/>
        </w:rPr>
        <w:t xml:space="preserve">                  </w:t>
      </w:r>
      <w:r w:rsidR="00294072" w:rsidRPr="00C657A5">
        <w:rPr>
          <w:rFonts w:ascii="Times New Roman" w:eastAsia="Times New Roman" w:hAnsi="Times New Roman" w:cs="Times New Roman"/>
          <w:color w:val="000000" w:themeColor="text1"/>
          <w:sz w:val="24"/>
          <w:szCs w:val="24"/>
        </w:rPr>
        <w:t>и др.</w:t>
      </w:r>
      <w:r w:rsidR="00B9377B" w:rsidRPr="00C657A5">
        <w:rPr>
          <w:rFonts w:ascii="Times New Roman" w:eastAsia="Times New Roman" w:hAnsi="Times New Roman" w:cs="Times New Roman"/>
          <w:color w:val="000000" w:themeColor="text1"/>
          <w:sz w:val="24"/>
          <w:szCs w:val="24"/>
        </w:rPr>
        <w:t>;</w:t>
      </w:r>
    </w:p>
    <w:p w:rsidR="00B9377B" w:rsidRPr="00C657A5" w:rsidRDefault="009B0ED8" w:rsidP="00BB736B">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контроль и оценка качества предоставляемых услуг в целях повышения качества услуг по организации культурно-массовых мероприятий целесообразно проводить сбор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анализ мнений фактических или возможных потребителей услуг, персонала и других заинтересованных сторон относительно процесса оказания услуг с использованием следующих методов: опрос или интервьюирование потребителей услуг, оценку результатов опроса, анализ жалоб, предложений и комментариев потребителей.</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.6. Предоставление услуги по организации и проведению культурно-массовых мероприятий должно быть приостановлено в случаях:</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внезапно возникшей аварийной ситуации в помещениях, на территориях, на которых осуществляется предоставление услуги;</w:t>
      </w:r>
    </w:p>
    <w:p w:rsidR="00B9377B" w:rsidRPr="00C657A5" w:rsidRDefault="009B0ED8"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противоречия содержания культурно-массового мероприятия общепринятым нормам общественной морали и нравственности;</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создания реальной угрозы нормальному функционированию предприятий, учреждений, организаций, расположенных вблизи места проведения культурно-массового мероприятия, а также угрозы безопасности потребителей услуг и нарушения общественного порядка;</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пропаганды употребления табака, алкогольных напитков, а также иных вредных привычек;</w:t>
      </w:r>
    </w:p>
    <w:p w:rsidR="00B9377B" w:rsidRPr="00C657A5"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пропаганды насилия, национальной и религиозной нетерпимости, терроризма </w:t>
      </w:r>
      <w:r w:rsidR="009B0ED8">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других проявлениях экстремизма.                                     </w:t>
      </w:r>
    </w:p>
    <w:p w:rsidR="00B9377B" w:rsidRPr="00C657A5" w:rsidRDefault="00E65B12" w:rsidP="00BB736B">
      <w:pPr>
        <w:shd w:val="clear" w:color="auto" w:fill="FFFFFF"/>
        <w:spacing w:after="0"/>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.7. </w:t>
      </w:r>
      <w:r w:rsidR="00B9377B" w:rsidRPr="00C657A5">
        <w:rPr>
          <w:rFonts w:ascii="Times New Roman" w:eastAsia="Times New Roman" w:hAnsi="Times New Roman" w:cs="Times New Roman"/>
          <w:b/>
          <w:color w:val="000000" w:themeColor="text1"/>
          <w:sz w:val="24"/>
          <w:szCs w:val="24"/>
        </w:rPr>
        <w:t>Культурно-массовое мероприятие, имеющее единую программу</w:t>
      </w:r>
      <w:r w:rsidR="00B9377B" w:rsidRPr="00C657A5">
        <w:rPr>
          <w:rFonts w:ascii="Times New Roman" w:eastAsia="Times New Roman" w:hAnsi="Times New Roman" w:cs="Times New Roman"/>
          <w:color w:val="000000" w:themeColor="text1"/>
          <w:sz w:val="24"/>
          <w:szCs w:val="24"/>
        </w:rPr>
        <w:t>, включающее в себя составные части, ко</w:t>
      </w:r>
      <w:r w:rsidR="00294072" w:rsidRPr="00C657A5">
        <w:rPr>
          <w:rFonts w:ascii="Times New Roman" w:eastAsia="Times New Roman" w:hAnsi="Times New Roman" w:cs="Times New Roman"/>
          <w:color w:val="000000" w:themeColor="text1"/>
          <w:sz w:val="24"/>
          <w:szCs w:val="24"/>
        </w:rPr>
        <w:t xml:space="preserve">торые также могут быть отнесены </w:t>
      </w:r>
      <w:r w:rsidR="00B9377B" w:rsidRPr="00C657A5">
        <w:rPr>
          <w:rFonts w:ascii="Times New Roman" w:eastAsia="Times New Roman" w:hAnsi="Times New Roman" w:cs="Times New Roman"/>
          <w:color w:val="000000" w:themeColor="text1"/>
          <w:sz w:val="24"/>
          <w:szCs w:val="24"/>
        </w:rPr>
        <w:t xml:space="preserve">к культурно-массовым мероприятиям, например, мастер-классы, лекции и т.п. </w:t>
      </w:r>
      <w:r w:rsidR="00B9377B" w:rsidRPr="00C657A5">
        <w:rPr>
          <w:rFonts w:ascii="Times New Roman" w:eastAsia="Times New Roman" w:hAnsi="Times New Roman" w:cs="Times New Roman"/>
          <w:b/>
          <w:color w:val="000000" w:themeColor="text1"/>
          <w:sz w:val="24"/>
          <w:szCs w:val="24"/>
        </w:rPr>
        <w:t>в рамках фестиваля</w:t>
      </w:r>
      <w:r w:rsidR="00B9377B" w:rsidRPr="00C657A5">
        <w:rPr>
          <w:rFonts w:ascii="Times New Roman" w:eastAsia="Times New Roman" w:hAnsi="Times New Roman" w:cs="Times New Roman"/>
          <w:color w:val="000000" w:themeColor="text1"/>
          <w:sz w:val="24"/>
          <w:szCs w:val="24"/>
        </w:rPr>
        <w:t xml:space="preserve">, </w:t>
      </w:r>
      <w:r w:rsidR="009B0ED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b/>
          <w:color w:val="000000" w:themeColor="text1"/>
          <w:sz w:val="24"/>
          <w:szCs w:val="24"/>
        </w:rPr>
        <w:lastRenderedPageBreak/>
        <w:t>в статистическом отчете учитываются как одна единица вне зависимости от дней реализации.</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.8. </w:t>
      </w:r>
      <w:r w:rsidR="00B9377B" w:rsidRPr="00C657A5">
        <w:rPr>
          <w:rFonts w:ascii="Times New Roman" w:eastAsia="Times New Roman" w:hAnsi="Times New Roman" w:cs="Times New Roman"/>
          <w:b/>
          <w:color w:val="000000" w:themeColor="text1"/>
          <w:sz w:val="24"/>
          <w:szCs w:val="24"/>
        </w:rPr>
        <w:t>Культурно-массовые мероприятия, организованные партнером учреждения, но реализованные на площадке учреждения</w:t>
      </w:r>
      <w:r w:rsidR="00B9377B"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b/>
          <w:color w:val="000000" w:themeColor="text1"/>
          <w:sz w:val="24"/>
          <w:szCs w:val="24"/>
        </w:rPr>
        <w:t>учитываются в статистическом отчете учреждения</w:t>
      </w:r>
      <w:r w:rsidR="00B9377B" w:rsidRPr="00C657A5">
        <w:rPr>
          <w:rFonts w:ascii="Times New Roman" w:eastAsia="Times New Roman" w:hAnsi="Times New Roman" w:cs="Times New Roman"/>
          <w:color w:val="000000" w:themeColor="text1"/>
          <w:sz w:val="24"/>
          <w:szCs w:val="24"/>
        </w:rPr>
        <w:t xml:space="preserve"> вне зависимости от характера взаимоотношения с партнером, возмездность или безвозмездность.</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.9. Если культурно-массовое мероприятие осуществляется полностью за счет средств субсидии, выделяемой на выполнение муниципального задания, посещение мероприятия потребителями услуг осуществляется </w:t>
      </w:r>
      <w:r w:rsidR="009B0ED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на бесплатной основе.</w:t>
      </w:r>
    </w:p>
    <w:p w:rsidR="00B9377B" w:rsidRPr="00C657A5"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.10. </w:t>
      </w:r>
      <w:r w:rsidR="00B9377B" w:rsidRPr="00C657A5">
        <w:rPr>
          <w:rFonts w:ascii="Times New Roman" w:eastAsia="Times New Roman" w:hAnsi="Times New Roman" w:cs="Times New Roman"/>
          <w:b/>
          <w:color w:val="000000" w:themeColor="text1"/>
          <w:sz w:val="24"/>
          <w:szCs w:val="24"/>
        </w:rPr>
        <w:t xml:space="preserve">Если культурно-массовое мероприятие осуществляется частично </w:t>
      </w:r>
      <w:r w:rsidR="009B0ED8">
        <w:rPr>
          <w:rFonts w:ascii="Times New Roman" w:eastAsia="Times New Roman" w:hAnsi="Times New Roman" w:cs="Times New Roman"/>
          <w:b/>
          <w:color w:val="000000" w:themeColor="text1"/>
          <w:sz w:val="24"/>
          <w:szCs w:val="24"/>
        </w:rPr>
        <w:t xml:space="preserve">                         </w:t>
      </w:r>
      <w:r w:rsidR="00B9377B" w:rsidRPr="00C657A5">
        <w:rPr>
          <w:rFonts w:ascii="Times New Roman" w:eastAsia="Times New Roman" w:hAnsi="Times New Roman" w:cs="Times New Roman"/>
          <w:b/>
          <w:color w:val="000000" w:themeColor="text1"/>
          <w:sz w:val="24"/>
          <w:szCs w:val="24"/>
        </w:rPr>
        <w:t>на бесплатной основе</w:t>
      </w:r>
      <w:r w:rsidR="00B9377B" w:rsidRPr="00C657A5">
        <w:rPr>
          <w:rFonts w:ascii="Times New Roman" w:eastAsia="Times New Roman" w:hAnsi="Times New Roman" w:cs="Times New Roman"/>
          <w:color w:val="000000" w:themeColor="text1"/>
          <w:sz w:val="24"/>
          <w:szCs w:val="24"/>
        </w:rPr>
        <w:t xml:space="preserve">, за счет средств субсидий, выделяемой на выполнение муниципального задания или иных средств, </w:t>
      </w:r>
      <w:r w:rsidR="00B9377B" w:rsidRPr="00C657A5">
        <w:rPr>
          <w:rFonts w:ascii="Times New Roman" w:eastAsia="Times New Roman" w:hAnsi="Times New Roman" w:cs="Times New Roman"/>
          <w:b/>
          <w:color w:val="000000" w:themeColor="text1"/>
          <w:sz w:val="24"/>
          <w:szCs w:val="24"/>
        </w:rPr>
        <w:t>а частично на платной основе</w:t>
      </w:r>
      <w:r w:rsidR="00B9377B" w:rsidRPr="00C657A5">
        <w:rPr>
          <w:rFonts w:ascii="Times New Roman" w:eastAsia="Times New Roman" w:hAnsi="Times New Roman" w:cs="Times New Roman"/>
          <w:color w:val="000000" w:themeColor="text1"/>
          <w:sz w:val="24"/>
          <w:szCs w:val="24"/>
        </w:rPr>
        <w:t xml:space="preserve">, продажа билетов, абонементов, </w:t>
      </w:r>
      <w:r w:rsidR="00B9377B" w:rsidRPr="00C657A5">
        <w:rPr>
          <w:rFonts w:ascii="Times New Roman" w:eastAsia="Times New Roman" w:hAnsi="Times New Roman" w:cs="Times New Roman"/>
          <w:b/>
          <w:color w:val="000000" w:themeColor="text1"/>
          <w:sz w:val="24"/>
          <w:szCs w:val="24"/>
        </w:rPr>
        <w:t>в статистическом отчете мероприятие учитывается как одна единица.</w:t>
      </w:r>
      <w:r w:rsidR="00B9377B" w:rsidRPr="00C657A5">
        <w:rPr>
          <w:rFonts w:ascii="Times New Roman" w:eastAsia="Times New Roman" w:hAnsi="Times New Roman" w:cs="Times New Roman"/>
          <w:color w:val="000000" w:themeColor="text1"/>
          <w:sz w:val="24"/>
          <w:szCs w:val="24"/>
        </w:rPr>
        <w:t xml:space="preserve"> При этом списание расходов по мероприятию производится пропор</w:t>
      </w:r>
      <w:r w:rsidR="009B0ED8">
        <w:rPr>
          <w:rFonts w:ascii="Times New Roman" w:eastAsia="Times New Roman" w:hAnsi="Times New Roman" w:cs="Times New Roman"/>
          <w:color w:val="000000" w:themeColor="text1"/>
          <w:sz w:val="24"/>
          <w:szCs w:val="24"/>
        </w:rPr>
        <w:t>ционально количеству участников</w:t>
      </w:r>
      <w:r w:rsidR="00294072"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на той или иной основе.</w:t>
      </w:r>
    </w:p>
    <w:p w:rsidR="009B0ED8" w:rsidRDefault="00E65B12"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9377B" w:rsidRPr="00C657A5">
        <w:rPr>
          <w:rFonts w:ascii="Times New Roman" w:eastAsia="Times New Roman" w:hAnsi="Times New Roman" w:cs="Times New Roman"/>
          <w:color w:val="000000" w:themeColor="text1"/>
          <w:sz w:val="24"/>
          <w:szCs w:val="24"/>
        </w:rPr>
        <w:t xml:space="preserve">.11. </w:t>
      </w:r>
      <w:r w:rsidR="00B9377B" w:rsidRPr="00C657A5">
        <w:rPr>
          <w:rFonts w:ascii="Times New Roman" w:eastAsia="Times New Roman" w:hAnsi="Times New Roman" w:cs="Times New Roman"/>
          <w:b/>
          <w:color w:val="000000" w:themeColor="text1"/>
          <w:sz w:val="24"/>
          <w:szCs w:val="24"/>
        </w:rPr>
        <w:t>Число посетителей бесплатных мероприятий, проходящих в зрительных залах, других площадках, учитывается по фактической наполняемости</w:t>
      </w:r>
      <w:r w:rsidR="00B9377B" w:rsidRPr="00C657A5">
        <w:rPr>
          <w:rFonts w:ascii="Times New Roman" w:eastAsia="Times New Roman" w:hAnsi="Times New Roman" w:cs="Times New Roman"/>
          <w:color w:val="000000" w:themeColor="text1"/>
          <w:sz w:val="24"/>
          <w:szCs w:val="24"/>
        </w:rPr>
        <w:t>. По каждому меропр</w:t>
      </w:r>
      <w:r w:rsidR="009B0ED8">
        <w:rPr>
          <w:rFonts w:ascii="Times New Roman" w:eastAsia="Times New Roman" w:hAnsi="Times New Roman" w:cs="Times New Roman"/>
          <w:color w:val="000000" w:themeColor="text1"/>
          <w:sz w:val="24"/>
          <w:szCs w:val="24"/>
        </w:rPr>
        <w:t xml:space="preserve">иятию назначается ответственный </w:t>
      </w:r>
      <w:r w:rsidR="00B9377B" w:rsidRPr="00C657A5">
        <w:rPr>
          <w:rFonts w:ascii="Times New Roman" w:eastAsia="Times New Roman" w:hAnsi="Times New Roman" w:cs="Times New Roman"/>
          <w:color w:val="000000" w:themeColor="text1"/>
          <w:sz w:val="24"/>
          <w:szCs w:val="24"/>
        </w:rPr>
        <w:t xml:space="preserve">за подсчет числа посетителей. </w:t>
      </w:r>
    </w:p>
    <w:p w:rsidR="00B9377B" w:rsidRDefault="00B9377B" w:rsidP="00BB736B">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Посетители мероприятий вне зрительных залов, фойе, открытые площадки и т.д., учитываются, исходя из результатов визуального наблюдения исходя из площади таких площадок, например, принимается расчет от площади – 1 человек на 1 кв.м. с учетом длительности мероприятия и плотности наполнения разных участков досугового пространства.</w:t>
      </w:r>
    </w:p>
    <w:p w:rsidR="009B0ED8" w:rsidRPr="00C657A5" w:rsidRDefault="009B0ED8" w:rsidP="00BB736B">
      <w:pPr>
        <w:shd w:val="clear" w:color="auto" w:fill="FFFFFF"/>
        <w:spacing w:after="0"/>
        <w:ind w:firstLine="709"/>
        <w:jc w:val="both"/>
        <w:rPr>
          <w:rFonts w:ascii="Times New Roman" w:eastAsia="Times New Roman" w:hAnsi="Times New Roman" w:cs="Times New Roman"/>
          <w:color w:val="000000" w:themeColor="text1"/>
          <w:sz w:val="24"/>
          <w:szCs w:val="24"/>
        </w:rPr>
      </w:pPr>
    </w:p>
    <w:p w:rsidR="00B9377B" w:rsidRPr="00C657A5" w:rsidRDefault="00E65B12" w:rsidP="00E843AC">
      <w:pPr>
        <w:shd w:val="clear" w:color="auto" w:fill="FFFFFF"/>
        <w:spacing w:after="24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7</w:t>
      </w:r>
      <w:r w:rsidR="00B9377B" w:rsidRPr="00C657A5">
        <w:rPr>
          <w:rFonts w:ascii="Times New Roman" w:eastAsia="Times New Roman" w:hAnsi="Times New Roman" w:cs="Times New Roman"/>
          <w:b/>
          <w:bCs/>
          <w:color w:val="000000" w:themeColor="text1"/>
          <w:sz w:val="24"/>
          <w:szCs w:val="24"/>
        </w:rPr>
        <w:t>. Организация работы клубных формирований</w:t>
      </w:r>
    </w:p>
    <w:p w:rsidR="009D0590" w:rsidRPr="00C657A5" w:rsidRDefault="00E65B12"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.1. Клубное формирование – добровольное объединение людей, основанное </w:t>
      </w:r>
      <w:r w:rsidR="009B0ED8">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на общности интересов, запросов и потребностей в занятиях любительским художественным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к овладению полезными навыками в области культуры быта, здорового образа жизни, организации досуга и отдыха. </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 статистическом учете клубные формирования, действующие в течение отчетного периода, но завершившие программу, курс об</w:t>
      </w:r>
      <w:r w:rsidR="009B0ED8">
        <w:rPr>
          <w:rFonts w:ascii="Times New Roman" w:eastAsia="Times New Roman" w:hAnsi="Times New Roman" w:cs="Times New Roman"/>
          <w:color w:val="000000" w:themeColor="text1"/>
          <w:sz w:val="24"/>
          <w:szCs w:val="24"/>
        </w:rPr>
        <w:t xml:space="preserve">учения </w:t>
      </w:r>
      <w:r w:rsidRPr="00C657A5">
        <w:rPr>
          <w:rFonts w:ascii="Times New Roman" w:eastAsia="Times New Roman" w:hAnsi="Times New Roman" w:cs="Times New Roman"/>
          <w:color w:val="000000" w:themeColor="text1"/>
          <w:sz w:val="24"/>
          <w:szCs w:val="24"/>
        </w:rPr>
        <w:t>до конца отчетного года, также включаются в количество клубных формирований.</w:t>
      </w:r>
    </w:p>
    <w:p w:rsidR="00B9377B" w:rsidRPr="00C657A5" w:rsidRDefault="00E65B12" w:rsidP="00E843AC">
      <w:pPr>
        <w:shd w:val="clear" w:color="auto" w:fill="FFFFFF"/>
        <w:spacing w:before="100" w:beforeAutospacing="1" w:after="100" w:afterAutospacing="1"/>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w:t>
      </w:r>
      <w:r w:rsidR="00B9377B" w:rsidRPr="00C657A5">
        <w:rPr>
          <w:rFonts w:ascii="Times New Roman" w:eastAsia="Times New Roman" w:hAnsi="Times New Roman" w:cs="Times New Roman"/>
          <w:b/>
          <w:color w:val="000000" w:themeColor="text1"/>
          <w:sz w:val="24"/>
          <w:szCs w:val="24"/>
        </w:rPr>
        <w:t>.2. Типы клубных формирований:</w:t>
      </w:r>
    </w:p>
    <w:p w:rsidR="00BB3F8C"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.2.1. Ориентированные на развитие знаний, умений и навыков: кружки, творческие коллективы, студии любительского художественного, декоративно-прикладного, изобразительного творчества, спортивные секции, оздоровительные группы, творческие лаборатории.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Данные виды клубных формирований имеют регулярную основу занятий: не менее одного раза в неделю;</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w:t>
      </w:r>
      <w:r w:rsidR="00B9377B" w:rsidRPr="00C657A5">
        <w:rPr>
          <w:rFonts w:ascii="Times New Roman" w:eastAsia="Times New Roman" w:hAnsi="Times New Roman" w:cs="Times New Roman"/>
          <w:color w:val="000000" w:themeColor="text1"/>
          <w:sz w:val="24"/>
          <w:szCs w:val="24"/>
        </w:rPr>
        <w:t>.2.2. Ориентированные на совместную организацию досуга в среде единомышленников: любительские объединения, клубы по интересам. Данные виды клубных формирований имеют регулярную основу занятий: не менее одного раза в месяц.</w:t>
      </w:r>
    </w:p>
    <w:p w:rsidR="00B9377B" w:rsidRPr="00C657A5" w:rsidRDefault="00E65B12" w:rsidP="00CA7ECD">
      <w:pPr>
        <w:shd w:val="clear" w:color="auto" w:fill="FFFFFF"/>
        <w:spacing w:after="0"/>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w:t>
      </w:r>
      <w:r w:rsidR="00B9377B" w:rsidRPr="00C657A5">
        <w:rPr>
          <w:rFonts w:ascii="Times New Roman" w:eastAsia="Times New Roman" w:hAnsi="Times New Roman" w:cs="Times New Roman"/>
          <w:b/>
          <w:color w:val="000000" w:themeColor="text1"/>
          <w:sz w:val="24"/>
          <w:szCs w:val="24"/>
        </w:rPr>
        <w:t>.3. Виды клубных формирований:</w:t>
      </w:r>
    </w:p>
    <w:p w:rsidR="00BB3F8C"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.3.1. </w:t>
      </w:r>
      <w:r w:rsidR="00B9377B" w:rsidRPr="00C657A5">
        <w:rPr>
          <w:rFonts w:ascii="Times New Roman" w:eastAsia="Times New Roman" w:hAnsi="Times New Roman" w:cs="Times New Roman"/>
          <w:b/>
          <w:bCs/>
          <w:color w:val="000000" w:themeColor="text1"/>
          <w:sz w:val="24"/>
          <w:szCs w:val="24"/>
        </w:rPr>
        <w:t>Группа клубного формирования</w:t>
      </w:r>
      <w:r w:rsidR="00B9377B" w:rsidRPr="00C657A5">
        <w:rPr>
          <w:rFonts w:ascii="Times New Roman" w:eastAsia="Times New Roman" w:hAnsi="Times New Roman" w:cs="Times New Roman"/>
          <w:color w:val="000000" w:themeColor="text1"/>
          <w:sz w:val="24"/>
          <w:szCs w:val="24"/>
        </w:rPr>
        <w:t xml:space="preserve"> – группа, объединенная по возрасту, </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по направлению подготовки, различные смежные жанры, виды искусств, навыки и умения, по которым ведется подготовка в клубном формировании или уровню мастерства, подготовительные, концертные, исполнительские группы.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i/>
          <w:color w:val="000000" w:themeColor="text1"/>
          <w:sz w:val="24"/>
          <w:szCs w:val="24"/>
        </w:rPr>
        <w:t>В статистическом учете группы учитываются как единица</w:t>
      </w:r>
      <w:r w:rsidRPr="00C657A5">
        <w:rPr>
          <w:rFonts w:ascii="Times New Roman" w:eastAsia="Times New Roman" w:hAnsi="Times New Roman" w:cs="Times New Roman"/>
          <w:color w:val="000000" w:themeColor="text1"/>
          <w:sz w:val="24"/>
          <w:szCs w:val="24"/>
        </w:rPr>
        <w:t>, при условии наличия отдельных программ подготовки на каждую группу или группы</w:t>
      </w:r>
      <w:r w:rsidR="00BB3F8C" w:rsidRPr="00C657A5">
        <w:rPr>
          <w:rFonts w:ascii="Times New Roman" w:eastAsia="Times New Roman" w:hAnsi="Times New Roman" w:cs="Times New Roman"/>
          <w:color w:val="000000" w:themeColor="text1"/>
          <w:sz w:val="24"/>
          <w:szCs w:val="24"/>
        </w:rPr>
        <w:t xml:space="preserve"> занимаются в разных помещениях</w:t>
      </w:r>
      <w:r w:rsidRPr="00C657A5">
        <w:rPr>
          <w:rFonts w:ascii="Times New Roman" w:eastAsia="Times New Roman" w:hAnsi="Times New Roman" w:cs="Times New Roman"/>
          <w:color w:val="000000" w:themeColor="text1"/>
          <w:sz w:val="24"/>
          <w:szCs w:val="24"/>
        </w:rPr>
        <w:t>, филиалах, ведение отдельного журнала учета работы группы клубного формирования, соблюдение норм рекомендуемой минимальной численности в соответствии с типом клубного формирования. Участие в концертных, исполнительских группах может быть представлено н</w:t>
      </w:r>
      <w:r w:rsidR="00BB3F8C" w:rsidRPr="00C657A5">
        <w:rPr>
          <w:rFonts w:ascii="Times New Roman" w:eastAsia="Times New Roman" w:hAnsi="Times New Roman" w:cs="Times New Roman"/>
          <w:color w:val="000000" w:themeColor="text1"/>
          <w:sz w:val="24"/>
          <w:szCs w:val="24"/>
        </w:rPr>
        <w:t xml:space="preserve">а бесплатной, бюджетной  основе </w:t>
      </w:r>
      <w:r w:rsidRPr="00C657A5">
        <w:rPr>
          <w:rFonts w:ascii="Times New Roman" w:eastAsia="Times New Roman" w:hAnsi="Times New Roman" w:cs="Times New Roman"/>
          <w:color w:val="000000" w:themeColor="text1"/>
          <w:sz w:val="24"/>
          <w:szCs w:val="24"/>
        </w:rPr>
        <w:t>в зависимости от наличия финансовых ресурсов учреждения.</w:t>
      </w:r>
    </w:p>
    <w:p w:rsidR="00BB3F8C"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.3.2. </w:t>
      </w:r>
      <w:r w:rsidR="00B9377B" w:rsidRPr="00C657A5">
        <w:rPr>
          <w:rFonts w:ascii="Times New Roman" w:eastAsia="Times New Roman" w:hAnsi="Times New Roman" w:cs="Times New Roman"/>
          <w:b/>
          <w:bCs/>
          <w:color w:val="000000" w:themeColor="text1"/>
          <w:sz w:val="24"/>
          <w:szCs w:val="24"/>
        </w:rPr>
        <w:t>Кружок</w:t>
      </w:r>
      <w:r w:rsidR="00B9377B" w:rsidRPr="00C657A5">
        <w:rPr>
          <w:rFonts w:ascii="Times New Roman" w:eastAsia="Times New Roman" w:hAnsi="Times New Roman" w:cs="Times New Roman"/>
          <w:color w:val="000000" w:themeColor="text1"/>
          <w:sz w:val="24"/>
          <w:szCs w:val="24"/>
        </w:rPr>
        <w:t> – клубное формирование по одному из видов искусств, творческих жанров, по уровню навыков и умения, по которы</w:t>
      </w:r>
      <w:r w:rsidR="00BB3F8C" w:rsidRPr="00C657A5">
        <w:rPr>
          <w:rFonts w:ascii="Times New Roman" w:eastAsia="Times New Roman" w:hAnsi="Times New Roman" w:cs="Times New Roman"/>
          <w:color w:val="000000" w:themeColor="text1"/>
          <w:sz w:val="24"/>
          <w:szCs w:val="24"/>
        </w:rPr>
        <w:t xml:space="preserve">м ведется подготовка, в котором </w:t>
      </w:r>
      <w:r w:rsidR="00B9377B" w:rsidRPr="00C657A5">
        <w:rPr>
          <w:rFonts w:ascii="Times New Roman" w:eastAsia="Times New Roman" w:hAnsi="Times New Roman" w:cs="Times New Roman"/>
          <w:color w:val="000000" w:themeColor="text1"/>
          <w:sz w:val="24"/>
          <w:szCs w:val="24"/>
        </w:rPr>
        <w:t xml:space="preserve">творческо-исполнительская деятельность предваряется учебно-тренировочными занятиями, составляющими преобладающую часть всех занятий, направленных на достижение определенных навыков и умений. </w:t>
      </w:r>
    </w:p>
    <w:p w:rsidR="00BB3F8C"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Во главе кружка стоит руководитель кружка, обладающий компетенциями </w:t>
      </w:r>
      <w:r w:rsidR="00CA7EC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и навыками в соответствии с профессиональными квалификационными характеристиками должностей специалистов, должностей работников культуры, искусства.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Кружок может иметь группы по возрасту участников или уровню мастерства, подготовительные, концертные, исполнительские группы.</w:t>
      </w:r>
    </w:p>
    <w:p w:rsidR="00BB3F8C"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.3.3. </w:t>
      </w:r>
      <w:r w:rsidR="00B9377B" w:rsidRPr="00C657A5">
        <w:rPr>
          <w:rFonts w:ascii="Times New Roman" w:eastAsia="Times New Roman" w:hAnsi="Times New Roman" w:cs="Times New Roman"/>
          <w:b/>
          <w:bCs/>
          <w:color w:val="000000" w:themeColor="text1"/>
          <w:sz w:val="24"/>
          <w:szCs w:val="24"/>
        </w:rPr>
        <w:t>Творческий коллектив</w:t>
      </w:r>
      <w:r w:rsidR="00B9377B" w:rsidRPr="00C657A5">
        <w:rPr>
          <w:rFonts w:ascii="Times New Roman" w:eastAsia="Times New Roman" w:hAnsi="Times New Roman" w:cs="Times New Roman"/>
          <w:color w:val="000000" w:themeColor="text1"/>
          <w:sz w:val="24"/>
          <w:szCs w:val="24"/>
        </w:rPr>
        <w:t> </w:t>
      </w:r>
      <w:r w:rsidR="00354E1A"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коллектив любительского творчества, имеющий полифункциональную структуру, достигший высокого уровня художественного мастерства по различным смежным жанрам, направлениям искусства, в котором творческо-исполнительская деятельность предваряется учебно-тренировочными занятиями, составляющими преобладающую ч</w:t>
      </w:r>
      <w:r w:rsidR="00CA7ECD">
        <w:rPr>
          <w:rFonts w:ascii="Times New Roman" w:eastAsia="Times New Roman" w:hAnsi="Times New Roman" w:cs="Times New Roman"/>
          <w:color w:val="000000" w:themeColor="text1"/>
          <w:sz w:val="24"/>
          <w:szCs w:val="24"/>
        </w:rPr>
        <w:t xml:space="preserve">асть всех занятий, направленных </w:t>
      </w:r>
      <w:r w:rsidR="00B9377B" w:rsidRPr="00C657A5">
        <w:rPr>
          <w:rFonts w:ascii="Times New Roman" w:eastAsia="Times New Roman" w:hAnsi="Times New Roman" w:cs="Times New Roman"/>
          <w:color w:val="000000" w:themeColor="text1"/>
          <w:sz w:val="24"/>
          <w:szCs w:val="24"/>
        </w:rPr>
        <w:t xml:space="preserve">на достижение определенных навыков и умений. </w:t>
      </w:r>
    </w:p>
    <w:p w:rsidR="009D0590"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Во главе творческого коллектива стоит руководитель клубного формирования, обладающий компетенциями и навыками в соот</w:t>
      </w:r>
      <w:r w:rsidR="00CA7ECD">
        <w:rPr>
          <w:rFonts w:ascii="Times New Roman" w:eastAsia="Times New Roman" w:hAnsi="Times New Roman" w:cs="Times New Roman"/>
          <w:color w:val="000000" w:themeColor="text1"/>
          <w:sz w:val="24"/>
          <w:szCs w:val="24"/>
        </w:rPr>
        <w:t xml:space="preserve">ветствии </w:t>
      </w:r>
      <w:r w:rsidRPr="00C657A5">
        <w:rPr>
          <w:rFonts w:ascii="Times New Roman" w:eastAsia="Times New Roman" w:hAnsi="Times New Roman" w:cs="Times New Roman"/>
          <w:color w:val="000000" w:themeColor="text1"/>
          <w:sz w:val="24"/>
          <w:szCs w:val="24"/>
        </w:rPr>
        <w:t xml:space="preserve">с профессиональными квалификационными группами должностей специалистов, должностей работников культуры, искусства.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Творческий коллектив может иметь группы по возрасту участников, по направлению подготовки, различные смежные жанры, виды искусства, навыки и умения, по которым ведется подготовка в клубном формировании  или уровню мастерства</w:t>
      </w:r>
      <w:r w:rsidR="009D0590" w:rsidRPr="00C657A5">
        <w:rPr>
          <w:rFonts w:ascii="Times New Roman" w:eastAsia="Times New Roman" w:hAnsi="Times New Roman" w:cs="Times New Roman"/>
          <w:color w:val="000000" w:themeColor="text1"/>
          <w:sz w:val="24"/>
          <w:szCs w:val="24"/>
        </w:rPr>
        <w:t xml:space="preserve">, подготовительные, концертные, </w:t>
      </w:r>
      <w:r w:rsidRPr="00C657A5">
        <w:rPr>
          <w:rFonts w:ascii="Times New Roman" w:eastAsia="Times New Roman" w:hAnsi="Times New Roman" w:cs="Times New Roman"/>
          <w:color w:val="000000" w:themeColor="text1"/>
          <w:sz w:val="24"/>
          <w:szCs w:val="24"/>
        </w:rPr>
        <w:t>исполнительские  группы.</w:t>
      </w:r>
    </w:p>
    <w:p w:rsidR="00354E1A"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.3.4. </w:t>
      </w:r>
      <w:r w:rsidR="00354E1A" w:rsidRPr="00C657A5">
        <w:rPr>
          <w:rFonts w:ascii="Times New Roman" w:eastAsia="Times New Roman" w:hAnsi="Times New Roman" w:cs="Times New Roman"/>
          <w:b/>
          <w:bCs/>
          <w:color w:val="000000" w:themeColor="text1"/>
          <w:sz w:val="24"/>
          <w:szCs w:val="24"/>
        </w:rPr>
        <w:t xml:space="preserve">Народный, </w:t>
      </w:r>
      <w:r w:rsidR="00B9377B" w:rsidRPr="00C657A5">
        <w:rPr>
          <w:rFonts w:ascii="Times New Roman" w:eastAsia="Times New Roman" w:hAnsi="Times New Roman" w:cs="Times New Roman"/>
          <w:b/>
          <w:bCs/>
          <w:color w:val="000000" w:themeColor="text1"/>
          <w:sz w:val="24"/>
          <w:szCs w:val="24"/>
        </w:rPr>
        <w:t>образцовый  коллектив</w:t>
      </w:r>
      <w:r w:rsidR="00B9377B" w:rsidRPr="00C657A5">
        <w:rPr>
          <w:rFonts w:ascii="Times New Roman" w:eastAsia="Times New Roman" w:hAnsi="Times New Roman" w:cs="Times New Roman"/>
          <w:color w:val="000000" w:themeColor="text1"/>
          <w:sz w:val="24"/>
          <w:szCs w:val="24"/>
        </w:rPr>
        <w:t> </w:t>
      </w:r>
      <w:r w:rsidR="00354E1A"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 коллектив любительского творчества, достигший высокого художественного мастерства, ведущий активную исполнительскую деятельность, которому присуждено, подтверждено  почетное звание «Народный самодеятельный коллектив», «Народная самодеятельная студия», «Образцовый художественный коллектив» в соответствии с действующим Положением о присуждении звания. Народный, образцовый  коллектив может иметь группы по возрасту участников, </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по направлению подготовки, различные смежные жанры, виды искусств, навыки и умения, </w:t>
      </w:r>
      <w:r w:rsidR="00B9377B" w:rsidRPr="00C657A5">
        <w:rPr>
          <w:rFonts w:ascii="Times New Roman" w:eastAsia="Times New Roman" w:hAnsi="Times New Roman" w:cs="Times New Roman"/>
          <w:color w:val="000000" w:themeColor="text1"/>
          <w:sz w:val="24"/>
          <w:szCs w:val="24"/>
        </w:rPr>
        <w:lastRenderedPageBreak/>
        <w:t xml:space="preserve">по которым ведется подготовка в клубном формировании или уровню мастерства, подготовительные, концертные, (исполнительские) группы.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Во главе народного коллектива стоит руководитель, обладающий компетенциями </w:t>
      </w:r>
      <w:r w:rsidR="00CA7EC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навыками в соответствии с профессиональными квалификационными характеристиками должностей специалистов, должностей работников культуры, искусства.</w:t>
      </w:r>
    </w:p>
    <w:p w:rsidR="00354E1A"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.3.5. </w:t>
      </w:r>
      <w:r w:rsidR="00B9377B" w:rsidRPr="00C657A5">
        <w:rPr>
          <w:rFonts w:ascii="Times New Roman" w:eastAsia="Times New Roman" w:hAnsi="Times New Roman" w:cs="Times New Roman"/>
          <w:b/>
          <w:bCs/>
          <w:color w:val="000000" w:themeColor="text1"/>
          <w:sz w:val="24"/>
          <w:szCs w:val="24"/>
        </w:rPr>
        <w:t>Студия</w:t>
      </w:r>
      <w:r w:rsidR="00B9377B" w:rsidRPr="00C657A5">
        <w:rPr>
          <w:rFonts w:ascii="Times New Roman" w:eastAsia="Times New Roman" w:hAnsi="Times New Roman" w:cs="Times New Roman"/>
          <w:color w:val="000000" w:themeColor="text1"/>
          <w:sz w:val="24"/>
          <w:szCs w:val="24"/>
        </w:rPr>
        <w:t> </w:t>
      </w:r>
      <w:r w:rsidR="00354E1A"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коллектив любит</w:t>
      </w:r>
      <w:r w:rsidR="00CA7ECD">
        <w:rPr>
          <w:rFonts w:ascii="Times New Roman" w:eastAsia="Times New Roman" w:hAnsi="Times New Roman" w:cs="Times New Roman"/>
          <w:color w:val="000000" w:themeColor="text1"/>
          <w:sz w:val="24"/>
          <w:szCs w:val="24"/>
        </w:rPr>
        <w:t>ельского творчества, сочетающий</w:t>
      </w:r>
      <w:r w:rsidR="00354E1A"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в своей работе учебные, экспериментал</w:t>
      </w:r>
      <w:r w:rsidR="00CA7ECD">
        <w:rPr>
          <w:rFonts w:ascii="Times New Roman" w:eastAsia="Times New Roman" w:hAnsi="Times New Roman" w:cs="Times New Roman"/>
          <w:color w:val="000000" w:themeColor="text1"/>
          <w:sz w:val="24"/>
          <w:szCs w:val="24"/>
        </w:rPr>
        <w:t xml:space="preserve">ьные и производственные задачи. </w:t>
      </w:r>
      <w:r w:rsidR="00B9377B" w:rsidRPr="00C657A5">
        <w:rPr>
          <w:rFonts w:ascii="Times New Roman" w:eastAsia="Times New Roman" w:hAnsi="Times New Roman" w:cs="Times New Roman"/>
          <w:color w:val="000000" w:themeColor="text1"/>
          <w:sz w:val="24"/>
          <w:szCs w:val="24"/>
        </w:rPr>
        <w:t xml:space="preserve">В культурно-досуговой работе ведущее положение занимают художественные студии: музыкальные, хореографические, вокальные, эстрадные, художественного слова, изобразительного и декоративно-прикладного искусства и др.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Во главе студии стоит руководитель клубного формирования, обладающий компетен</w:t>
      </w:r>
      <w:r w:rsidR="00CA7ECD">
        <w:rPr>
          <w:rFonts w:ascii="Times New Roman" w:eastAsia="Times New Roman" w:hAnsi="Times New Roman" w:cs="Times New Roman"/>
          <w:color w:val="000000" w:themeColor="text1"/>
          <w:sz w:val="24"/>
          <w:szCs w:val="24"/>
        </w:rPr>
        <w:t xml:space="preserve">циями и навыками в соответствии </w:t>
      </w:r>
      <w:r w:rsidRPr="00C657A5">
        <w:rPr>
          <w:rFonts w:ascii="Times New Roman" w:eastAsia="Times New Roman" w:hAnsi="Times New Roman" w:cs="Times New Roman"/>
          <w:color w:val="000000" w:themeColor="text1"/>
          <w:sz w:val="24"/>
          <w:szCs w:val="24"/>
        </w:rPr>
        <w:t>с профессиональными квалификационными характеристиками должностей специалистов, должностей работников культуры, искусства.</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.3.6. </w:t>
      </w:r>
      <w:r w:rsidR="00B9377B" w:rsidRPr="00C657A5">
        <w:rPr>
          <w:rFonts w:ascii="Times New Roman" w:eastAsia="Times New Roman" w:hAnsi="Times New Roman" w:cs="Times New Roman"/>
          <w:b/>
          <w:bCs/>
          <w:color w:val="000000" w:themeColor="text1"/>
          <w:sz w:val="24"/>
          <w:szCs w:val="24"/>
        </w:rPr>
        <w:t>Спортивные секции</w:t>
      </w:r>
      <w:r w:rsidR="00B9377B" w:rsidRPr="00C657A5">
        <w:rPr>
          <w:rFonts w:ascii="Times New Roman" w:eastAsia="Times New Roman" w:hAnsi="Times New Roman" w:cs="Times New Roman"/>
          <w:color w:val="000000" w:themeColor="text1"/>
          <w:sz w:val="24"/>
          <w:szCs w:val="24"/>
        </w:rPr>
        <w:t> – клубные формирования по организации спортивного досуга. Деятельность включает спортивно-тренировочные занятия, составляющие преобладающую часть всех занятий, направленных на достижение спортивных результатов.</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.3.7. </w:t>
      </w:r>
      <w:r w:rsidR="00B9377B" w:rsidRPr="00C657A5">
        <w:rPr>
          <w:rFonts w:ascii="Times New Roman" w:eastAsia="Times New Roman" w:hAnsi="Times New Roman" w:cs="Times New Roman"/>
          <w:b/>
          <w:bCs/>
          <w:color w:val="000000" w:themeColor="text1"/>
          <w:sz w:val="24"/>
          <w:szCs w:val="24"/>
        </w:rPr>
        <w:t>Оздоровительные группы</w:t>
      </w:r>
      <w:r w:rsidR="00B9377B" w:rsidRPr="00C657A5">
        <w:rPr>
          <w:rFonts w:ascii="Times New Roman" w:eastAsia="Times New Roman" w:hAnsi="Times New Roman" w:cs="Times New Roman"/>
          <w:color w:val="000000" w:themeColor="text1"/>
          <w:sz w:val="24"/>
          <w:szCs w:val="24"/>
        </w:rPr>
        <w:t> – клубные формирования</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по организации спортивного досуга. Деятельность включает в себя тренировочные занятия, составляющие преобладающую часть всех занятий, не направленных на достижение спортивных результатов.</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.3.8. </w:t>
      </w:r>
      <w:r w:rsidR="00B9377B" w:rsidRPr="00C657A5">
        <w:rPr>
          <w:rFonts w:ascii="Times New Roman" w:eastAsia="Times New Roman" w:hAnsi="Times New Roman" w:cs="Times New Roman"/>
          <w:b/>
          <w:bCs/>
          <w:color w:val="000000" w:themeColor="text1"/>
          <w:sz w:val="24"/>
          <w:szCs w:val="24"/>
        </w:rPr>
        <w:t>Творческая лаборатория</w:t>
      </w:r>
      <w:r w:rsidR="00B9377B" w:rsidRPr="00C657A5">
        <w:rPr>
          <w:rFonts w:ascii="Times New Roman" w:eastAsia="Times New Roman" w:hAnsi="Times New Roman" w:cs="Times New Roman"/>
          <w:color w:val="000000" w:themeColor="text1"/>
          <w:sz w:val="24"/>
          <w:szCs w:val="24"/>
        </w:rPr>
        <w:t xml:space="preserve"> – клубное формирование, объединяющее участников, обладающих достаточным уровнем профессионального мастерства в определенном жанре, направлении любительского творчества, созданное для решения наиболее актуальных </w:t>
      </w:r>
      <w:r w:rsidR="001F45D7"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важных проблем профессиональной деятельности.</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Деятельность лаборатории носит научно-методический характер и направлена </w:t>
      </w:r>
      <w:r w:rsidR="00CA7EC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на разработку и внедрение в практику работы новых подходов, направлений самообразования по повышению профессионального мастерства, технологий в учебно-воспитательном процессе.</w:t>
      </w:r>
    </w:p>
    <w:p w:rsidR="001F45D7"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1F45D7" w:rsidRPr="00C657A5">
        <w:rPr>
          <w:rFonts w:ascii="Times New Roman" w:eastAsia="Times New Roman" w:hAnsi="Times New Roman" w:cs="Times New Roman"/>
          <w:color w:val="000000" w:themeColor="text1"/>
          <w:sz w:val="24"/>
          <w:szCs w:val="24"/>
        </w:rPr>
        <w:t>.3.9</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Клуб по интересам</w:t>
      </w:r>
      <w:r w:rsidR="00B9377B" w:rsidRPr="00C657A5">
        <w:rPr>
          <w:rFonts w:ascii="Times New Roman" w:eastAsia="Times New Roman" w:hAnsi="Times New Roman" w:cs="Times New Roman"/>
          <w:color w:val="000000" w:themeColor="text1"/>
          <w:sz w:val="24"/>
          <w:szCs w:val="24"/>
        </w:rPr>
        <w:t xml:space="preserve"> – неформальное клубное формирование, создаваемое </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с целью организации общения людей с единым глубоким и устойчивым интересом к чему-либо, характеризующееся отсутствием деятельности по созданию культурных ценностей.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Клуб по интересам должен иметь утвержденный график встреч, который является документом обязательной отчётности. В отчетах по встречам должная быть указана тематика встреч. Руководство может осуществляться на общественных началах. Количественный состав может быть непостоянным.</w:t>
      </w:r>
    </w:p>
    <w:p w:rsidR="003828D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3828DB" w:rsidRPr="00C657A5">
        <w:rPr>
          <w:rFonts w:ascii="Times New Roman" w:eastAsia="Times New Roman" w:hAnsi="Times New Roman" w:cs="Times New Roman"/>
          <w:color w:val="000000" w:themeColor="text1"/>
          <w:sz w:val="24"/>
          <w:szCs w:val="24"/>
        </w:rPr>
        <w:t>.3.10</w:t>
      </w:r>
      <w:r w:rsidR="00B9377B" w:rsidRPr="00C657A5">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b/>
          <w:bCs/>
          <w:color w:val="000000" w:themeColor="text1"/>
          <w:sz w:val="24"/>
          <w:szCs w:val="24"/>
        </w:rPr>
        <w:t>Любительское объединение</w:t>
      </w:r>
      <w:r w:rsidR="00B9377B" w:rsidRPr="00C657A5">
        <w:rPr>
          <w:rFonts w:ascii="Times New Roman" w:eastAsia="Times New Roman" w:hAnsi="Times New Roman" w:cs="Times New Roman"/>
          <w:color w:val="000000" w:themeColor="text1"/>
          <w:sz w:val="24"/>
          <w:szCs w:val="24"/>
        </w:rPr>
        <w:t> – клубное формирование, объединяющее людей</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 xml:space="preserve"> с глубоким и устойчивым интересом к общему занятию, стремящихся обменяться результатами и навыками такого занятия, характеризующиеся преобладанием среди учебных форм самообразования, обмена знаниями и умениями, поиска и накопление информации, изготовления предметов, имеющих культурное и прикладное значение. </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Состав любительского объединения может быть постоянным и обновляющимся. Руководство может осуществляться на общественных началах.</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3828DB" w:rsidRPr="00C657A5">
        <w:rPr>
          <w:rFonts w:ascii="Times New Roman" w:eastAsia="Times New Roman" w:hAnsi="Times New Roman" w:cs="Times New Roman"/>
          <w:color w:val="000000" w:themeColor="text1"/>
          <w:sz w:val="24"/>
          <w:szCs w:val="24"/>
        </w:rPr>
        <w:t xml:space="preserve">.3.11. </w:t>
      </w:r>
      <w:r w:rsidR="00B9377B" w:rsidRPr="00C657A5">
        <w:rPr>
          <w:rFonts w:ascii="Times New Roman" w:eastAsia="Times New Roman" w:hAnsi="Times New Roman" w:cs="Times New Roman"/>
          <w:color w:val="000000" w:themeColor="text1"/>
          <w:sz w:val="24"/>
          <w:szCs w:val="24"/>
        </w:rPr>
        <w:t>Клубное формиро</w:t>
      </w:r>
      <w:r w:rsidR="00CA7ECD">
        <w:rPr>
          <w:rFonts w:ascii="Times New Roman" w:eastAsia="Times New Roman" w:hAnsi="Times New Roman" w:cs="Times New Roman"/>
          <w:color w:val="000000" w:themeColor="text1"/>
          <w:sz w:val="24"/>
          <w:szCs w:val="24"/>
        </w:rPr>
        <w:t xml:space="preserve">вание создается, реорганизуется </w:t>
      </w:r>
      <w:r w:rsidR="00B9377B" w:rsidRPr="00C657A5">
        <w:rPr>
          <w:rFonts w:ascii="Times New Roman" w:eastAsia="Times New Roman" w:hAnsi="Times New Roman" w:cs="Times New Roman"/>
          <w:color w:val="000000" w:themeColor="text1"/>
          <w:sz w:val="24"/>
          <w:szCs w:val="24"/>
        </w:rPr>
        <w:t xml:space="preserve">и ликвидируется </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по решению директора культурно-досугового учреждения на основании приказа с учетом финансового обеспечения учреждения.</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.4. Клубные формирования могут осуществлять свою деятельность:</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за счет бюджетного финансирования, средств на выполнение муниципального задания, иных целевых средств,  культурно-досугового учреждения;</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по принципу частичной самоокупаемости, с использованием внебюджетных средств базового культурно-досугового учреждения, в том числе привлеченных средств юридических и физических лиц – партнеров, благотворительных фондов и иных некоммерческих и коммерческих организаций, и средств, полученных от участников клубного формирования,  в том  числе членские взносы;</w:t>
      </w:r>
    </w:p>
    <w:p w:rsidR="00B9377B" w:rsidRPr="00C657A5" w:rsidRDefault="00B9377B"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по принципу полной самоокупаемости, с использованием средств, полученных </w:t>
      </w:r>
      <w:r w:rsidR="00CA7ECD">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от участников клубного формирования, в том числе членских взносов.</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.5. Численность и наполняемость клубного формирования, действующего на платной основе, определяется в соответствии с экономическим расчетом уровня окупаемости клубного формирования, с потребностями населения в предоставлении платной услуги, предельной численности участников в соответствии с программой подготовки </w:t>
      </w:r>
      <w:r w:rsidR="003828DB"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возможностями инфраструктуры учреждения с учетом санитарных требований, требований противопожарной и технологической безопасности помещений.</w:t>
      </w:r>
    </w:p>
    <w:p w:rsidR="00B9377B" w:rsidRPr="00C657A5" w:rsidRDefault="00E65B12" w:rsidP="00CA7ECD">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.6. Численность и наполняемость клубного формирования, действующего </w:t>
      </w:r>
      <w:r w:rsidR="00CA7ECD">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на бесплатной, бюджетной  основе, определяется в зависимости от предельной численности участников в соответствии с программой подготовки и возможно</w:t>
      </w:r>
      <w:r w:rsidR="00CA7ECD">
        <w:rPr>
          <w:rFonts w:ascii="Times New Roman" w:eastAsia="Times New Roman" w:hAnsi="Times New Roman" w:cs="Times New Roman"/>
          <w:color w:val="000000" w:themeColor="text1"/>
          <w:sz w:val="24"/>
          <w:szCs w:val="24"/>
        </w:rPr>
        <w:t xml:space="preserve">стями инфраструктуры учреждения </w:t>
      </w:r>
      <w:r w:rsidR="00B9377B" w:rsidRPr="00C657A5">
        <w:rPr>
          <w:rFonts w:ascii="Times New Roman" w:eastAsia="Times New Roman" w:hAnsi="Times New Roman" w:cs="Times New Roman"/>
          <w:color w:val="000000" w:themeColor="text1"/>
          <w:sz w:val="24"/>
          <w:szCs w:val="24"/>
        </w:rPr>
        <w:t xml:space="preserve">с учетом санитарных требований, требований противопожарной </w:t>
      </w:r>
      <w:r w:rsidR="003828DB"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технологической безопасности помещений.</w:t>
      </w:r>
    </w:p>
    <w:p w:rsidR="00B9377B" w:rsidRPr="00C657A5" w:rsidRDefault="00B9377B" w:rsidP="00E843AC">
      <w:pPr>
        <w:shd w:val="clear" w:color="auto" w:fill="FFFFFF"/>
        <w:spacing w:before="100" w:beforeAutospacing="1" w:after="100" w:afterAutospacing="1"/>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Рекомендуемые нормы численности участников клубных формирований.</w:t>
      </w:r>
    </w:p>
    <w:tbl>
      <w:tblPr>
        <w:tblW w:w="0" w:type="auto"/>
        <w:jc w:val="center"/>
        <w:tblCellSpacing w:w="0" w:type="dxa"/>
        <w:tblInd w:w="270" w:type="dxa"/>
        <w:tblCellMar>
          <w:left w:w="0" w:type="dxa"/>
          <w:right w:w="0" w:type="dxa"/>
        </w:tblCellMar>
        <w:tblLook w:val="04A0"/>
      </w:tblPr>
      <w:tblGrid>
        <w:gridCol w:w="4685"/>
        <w:gridCol w:w="4440"/>
      </w:tblGrid>
      <w:tr w:rsidR="00B9377B" w:rsidRPr="00C657A5" w:rsidTr="00E31342">
        <w:trPr>
          <w:trHeight w:val="300"/>
          <w:tblCellSpacing w:w="0" w:type="dxa"/>
          <w:jc w:val="center"/>
        </w:trPr>
        <w:tc>
          <w:tcPr>
            <w:tcW w:w="4685" w:type="dxa"/>
            <w:tcBorders>
              <w:top w:val="single" w:sz="8" w:space="0" w:color="auto"/>
              <w:left w:val="single" w:sz="8" w:space="0" w:color="auto"/>
              <w:bottom w:val="nil"/>
              <w:right w:val="single" w:sz="8" w:space="0" w:color="auto"/>
            </w:tcBorders>
            <w:vAlign w:val="bottom"/>
            <w:hideMark/>
          </w:tcPr>
          <w:p w:rsidR="00B9377B" w:rsidRPr="00C657A5" w:rsidRDefault="00B9377B" w:rsidP="00E843AC">
            <w:pPr>
              <w:spacing w:before="100" w:beforeAutospacing="1" w:after="100" w:afterAutospacing="1"/>
              <w:ind w:left="580"/>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Типы клубных формирований</w:t>
            </w:r>
          </w:p>
        </w:tc>
        <w:tc>
          <w:tcPr>
            <w:tcW w:w="4440" w:type="dxa"/>
            <w:tcBorders>
              <w:top w:val="single" w:sz="8" w:space="0" w:color="auto"/>
              <w:left w:val="nil"/>
              <w:bottom w:val="nil"/>
              <w:right w:val="single" w:sz="8" w:space="0" w:color="auto"/>
            </w:tcBorders>
            <w:vAlign w:val="bottom"/>
            <w:hideMark/>
          </w:tcPr>
          <w:p w:rsidR="00B9377B" w:rsidRPr="00C657A5" w:rsidRDefault="003828D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Минимально</w:t>
            </w:r>
            <w:r w:rsidR="00B9377B" w:rsidRPr="00C657A5">
              <w:rPr>
                <w:rFonts w:ascii="Times New Roman" w:eastAsia="Times New Roman" w:hAnsi="Times New Roman" w:cs="Times New Roman"/>
                <w:b/>
                <w:bCs/>
                <w:color w:val="000000" w:themeColor="text1"/>
                <w:sz w:val="24"/>
                <w:szCs w:val="24"/>
              </w:rPr>
              <w:t>е количество</w:t>
            </w:r>
          </w:p>
        </w:tc>
      </w:tr>
      <w:tr w:rsidR="00B9377B" w:rsidRPr="00C657A5" w:rsidTr="00E31342">
        <w:trPr>
          <w:trHeight w:val="315"/>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участников</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234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1</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2</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Исполнительские искусства, в т.ч.</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Хореография</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86"/>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Бальный танец</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Театр</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Хор</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88"/>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Вокал</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64"/>
          <w:tblCellSpacing w:w="0" w:type="dxa"/>
          <w:jc w:val="center"/>
        </w:trPr>
        <w:tc>
          <w:tcPr>
            <w:tcW w:w="4685" w:type="dxa"/>
            <w:tcBorders>
              <w:top w:val="nil"/>
              <w:left w:val="single" w:sz="8" w:space="0" w:color="auto"/>
              <w:bottom w:val="nil"/>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Оркестры/ансамбли</w:t>
            </w:r>
          </w:p>
        </w:tc>
        <w:tc>
          <w:tcPr>
            <w:tcW w:w="4440" w:type="dxa"/>
            <w:tcBorders>
              <w:top w:val="nil"/>
              <w:left w:val="nil"/>
              <w:bottom w:val="nil"/>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326"/>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народных инструментов</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p>
        </w:tc>
      </w:tr>
      <w:tr w:rsidR="00B9377B" w:rsidRPr="00C657A5" w:rsidTr="00E31342">
        <w:trPr>
          <w:trHeight w:val="286"/>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Художественное творчество</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Творческо-прикладные</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90"/>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Спортивно-оздоровительные</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r w:rsidR="00B9377B" w:rsidRPr="00C657A5" w:rsidTr="00E31342">
        <w:trPr>
          <w:trHeight w:val="288"/>
          <w:tblCellSpacing w:w="0" w:type="dxa"/>
          <w:jc w:val="center"/>
        </w:trPr>
        <w:tc>
          <w:tcPr>
            <w:tcW w:w="4685" w:type="dxa"/>
            <w:tcBorders>
              <w:top w:val="nil"/>
              <w:left w:val="single" w:sz="8" w:space="0" w:color="auto"/>
              <w:bottom w:val="single" w:sz="8" w:space="0" w:color="auto"/>
              <w:right w:val="single" w:sz="8" w:space="0" w:color="auto"/>
            </w:tcBorders>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Культурно-просветительские</w:t>
            </w:r>
          </w:p>
        </w:tc>
        <w:tc>
          <w:tcPr>
            <w:tcW w:w="4440" w:type="dxa"/>
            <w:tcBorders>
              <w:top w:val="nil"/>
              <w:left w:val="nil"/>
              <w:bottom w:val="single" w:sz="8" w:space="0" w:color="auto"/>
              <w:right w:val="single" w:sz="8" w:space="0" w:color="auto"/>
            </w:tcBorders>
            <w:vAlign w:val="bottom"/>
            <w:hideMark/>
          </w:tcPr>
          <w:p w:rsidR="00B9377B" w:rsidRPr="00C657A5" w:rsidRDefault="00B9377B" w:rsidP="00E843AC">
            <w:pPr>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10-20</w:t>
            </w:r>
          </w:p>
        </w:tc>
      </w:tr>
    </w:tbl>
    <w:p w:rsidR="002172AC" w:rsidRPr="00C657A5" w:rsidRDefault="002172AC" w:rsidP="00E843AC">
      <w:pPr>
        <w:shd w:val="clear" w:color="auto" w:fill="FFFFFF"/>
        <w:spacing w:after="100" w:afterAutospacing="1"/>
        <w:jc w:val="both"/>
        <w:rPr>
          <w:rFonts w:ascii="Times New Roman" w:eastAsia="Times New Roman" w:hAnsi="Times New Roman" w:cs="Times New Roman"/>
          <w:color w:val="000000" w:themeColor="text1"/>
          <w:sz w:val="24"/>
          <w:szCs w:val="24"/>
        </w:rPr>
      </w:pPr>
    </w:p>
    <w:p w:rsidR="00B9377B" w:rsidRPr="00C657A5" w:rsidRDefault="00E65B12" w:rsidP="00E843AC">
      <w:pPr>
        <w:shd w:val="clear" w:color="auto" w:fill="FFFFFF"/>
        <w:spacing w:before="100" w:beforeAutospacing="1" w:after="100" w:afterAutospacing="1"/>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.7. В своей деятельности клубное формирование руководствуется:</w:t>
      </w:r>
    </w:p>
    <w:p w:rsidR="00B9377B" w:rsidRPr="00C657A5" w:rsidRDefault="00B9377B"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действующим законодательством Российской Федерации;</w:t>
      </w:r>
    </w:p>
    <w:p w:rsidR="00B9377B" w:rsidRPr="00C657A5" w:rsidRDefault="00B9377B"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Уставом культурно-досугового учреждения, на базе которого оно ведет свою деятельность;</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локальными нормативными актами учреждения, принятыми в учреждении, положение о клубных формированиях, положение о внебюджетной деятельности, положение об оплате труда и материальном стимулировании работников, внутренними регламентами;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другими нормативными документами, регламентирующими деятельность учреждения.</w:t>
      </w:r>
    </w:p>
    <w:p w:rsidR="00B9377B" w:rsidRPr="00C657A5" w:rsidRDefault="00E65B12"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.8. Клубные формирования в рамках своей деятельности: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организуют систематические занятия в формах и видах, характерных для данного клубного формирования,</w:t>
      </w:r>
      <w:r w:rsidR="002172AC">
        <w:rPr>
          <w:rFonts w:ascii="Times New Roman" w:eastAsia="Times New Roman" w:hAnsi="Times New Roman" w:cs="Times New Roman"/>
          <w:color w:val="000000" w:themeColor="text1"/>
          <w:sz w:val="24"/>
          <w:szCs w:val="24"/>
        </w:rPr>
        <w:t xml:space="preserve"> репетиция, лекция, урок и.т.д, </w:t>
      </w:r>
      <w:r w:rsidRPr="00C657A5">
        <w:rPr>
          <w:rFonts w:ascii="Times New Roman" w:eastAsia="Times New Roman" w:hAnsi="Times New Roman" w:cs="Times New Roman"/>
          <w:color w:val="000000" w:themeColor="text1"/>
          <w:sz w:val="24"/>
          <w:szCs w:val="24"/>
        </w:rPr>
        <w:t xml:space="preserve">в соответствии </w:t>
      </w:r>
      <w:r w:rsidR="002172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с утвержденной  программой развития учреждения и программой деятельности;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проводят творческие отчеты о результатах своей деятельности, концерты, выставки, конкурсы, соревнования, показательные занятия, творческие лаборатории, мастер-классы  – не реже одного раза в год;</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систематически участвуют в мероприятиях учреждения;</w:t>
      </w:r>
    </w:p>
    <w:p w:rsidR="00B9377B" w:rsidRPr="00C657A5" w:rsidRDefault="002172AC"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 xml:space="preserve">систематически участвуют в муниципальных, областных, общероссийских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международных фестивалях, смотрах, конкурсах, выставках;</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используют другие формы творческой работы и участия в культурной </w:t>
      </w:r>
      <w:r w:rsidR="002172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общественной жизни.</w:t>
      </w:r>
    </w:p>
    <w:p w:rsidR="00B9377B" w:rsidRPr="00C657A5" w:rsidRDefault="00E65B12" w:rsidP="00E65B12">
      <w:pPr>
        <w:shd w:val="clear" w:color="auto" w:fill="FFFFFF"/>
        <w:spacing w:after="0"/>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.9. Клубные формирования имеют следующие документы:</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положение о клубном формировании – локальный нормативный акт клубного формирования, в котором обозначены цели, задачи и принципы деятельности формирования, примерный перечень услуг и характер их оказания, проведения, определены структура </w:t>
      </w:r>
      <w:r w:rsidR="002172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и порядок работы формирования, а также приводятся нормативы посещаемости </w:t>
      </w:r>
      <w:r w:rsidR="002172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наполняемости формирования, инструкции по заполнению журналов учета работы клубного формирования, структура программ и др.;</w:t>
      </w:r>
    </w:p>
    <w:p w:rsidR="00BF54EF"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журнал учета работы клубного формирования – основной документ учета работы коллектива клубного формирования, в котором представлены: список участников клубного формирования, расписание, ведется учет посещаемости занятий, представлены планы коллектива на текущий период, цикл занятий, месяц, квартал, год, итоги работы клубного формирования по истечении отчетного периода. </w:t>
      </w:r>
    </w:p>
    <w:p w:rsidR="00BF54EF"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Журнал ведется руководителем клубного формирования непрерывно, на каждом занятии. Является документом обязательной отчетности. </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Журнал может быть отпечатан как типографским способом, так и распечатан, </w:t>
      </w:r>
      <w:r w:rsidR="002172AC">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сброшюрован непосредственно в учреждении</w:t>
      </w:r>
      <w:r w:rsidR="00BF54EF" w:rsidRPr="00C657A5">
        <w:rPr>
          <w:rFonts w:ascii="Times New Roman" w:eastAsia="Times New Roman" w:hAnsi="Times New Roman" w:cs="Times New Roman"/>
          <w:color w:val="000000" w:themeColor="text1"/>
          <w:sz w:val="24"/>
          <w:szCs w:val="24"/>
        </w:rPr>
        <w:t xml:space="preserve">  (</w:t>
      </w:r>
      <w:r w:rsidR="005A7216" w:rsidRPr="00C657A5">
        <w:rPr>
          <w:rFonts w:ascii="Times New Roman" w:eastAsia="Times New Roman" w:hAnsi="Times New Roman" w:cs="Times New Roman"/>
          <w:color w:val="000000" w:themeColor="text1"/>
          <w:sz w:val="24"/>
          <w:szCs w:val="24"/>
        </w:rPr>
        <w:t>Приложение 1</w:t>
      </w:r>
      <w:r w:rsidR="00BF54EF" w:rsidRPr="00C657A5">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план деятельности клубного формирования – перечень мероприятий клубного формирования за отчетный период. Является документом обязательной отчетности;</w:t>
      </w:r>
    </w:p>
    <w:p w:rsidR="00B9377B" w:rsidRPr="00C657A5" w:rsidRDefault="00B9377B" w:rsidP="00E65B12">
      <w:pPr>
        <w:shd w:val="clear" w:color="auto" w:fill="FFFFFF"/>
        <w:spacing w:after="0"/>
        <w:ind w:firstLine="709"/>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 программа деятельности клубного формирования – документ учета работы клубного формирования, в котором раскрываются следующие параметры: название клубного формирования, фамилия, имя и отчество его руководителя, цели и задачи программы, формы и режим занятий ,включая план выступлений на площадках культурно-досугового учреждения и на  других площадках, возрастные особенности обучающихся, при наличии </w:t>
      </w:r>
      <w:r w:rsidR="00EE448F">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 xml:space="preserve">и особенности программы по уровням – возрастам, с указанием количества часов на тот или иной вид занятий, содержание программы, по уровням – возрастам, формы контроля </w:t>
      </w:r>
      <w:r w:rsidR="00EE448F">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и планируемый результат, методическое обеспечение программы, условия реализации программы, список литературы и медиа-материалов для руководителя клубного формирования и для участников;</w:t>
      </w:r>
    </w:p>
    <w:p w:rsidR="00B9377B" w:rsidRPr="00C657A5" w:rsidRDefault="00B9377B"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lastRenderedPageBreak/>
        <w:t>- для клубных формирований, действующих по принципу самоокупаемости: смета доходов и расходов с определением минимальной наполняемости клубного формирования для обеспечения экономической эффективности.</w:t>
      </w:r>
    </w:p>
    <w:p w:rsidR="00B9377B"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.10. Руководитель клубного формирования составляет планы деятельности клубного формирования, ведет журнал учета работы клубного формирования, а также другую документацию в соответствии с Уставом учреждения, Правилами внутреннего трудового распорядка, трудовым договором, настоящим Положением и Положением о конкретном клубном формировании.</w:t>
      </w:r>
    </w:p>
    <w:p w:rsidR="00BF54EF"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.11. Порядок ведения документации о работе клубного формирования в соответствии с настоящим Положением, условия участия, членства в клубном формировании, права </w:t>
      </w:r>
      <w:r w:rsidR="00EE448F">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обязанности его участников, членов определяются Положением о клубном формировании.</w:t>
      </w:r>
    </w:p>
    <w:p w:rsidR="00B9377B"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.12. Творческо-организационная работа в коллективах должна предусматривать:</w:t>
      </w:r>
    </w:p>
    <w:p w:rsidR="00B9377B" w:rsidRPr="00C657A5" w:rsidRDefault="00EE448F" w:rsidP="002172AC">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проведение занятий, репетиций, организацию открытых уроков, выставок, концертов и спектаклей в соответствии с направлением деятельности;</w:t>
      </w:r>
    </w:p>
    <w:p w:rsidR="00B9377B" w:rsidRPr="00C657A5" w:rsidRDefault="00EE448F" w:rsidP="002172AC">
      <w:pPr>
        <w:shd w:val="clear" w:color="auto" w:fill="FFFFFF"/>
        <w:spacing w:after="0"/>
        <w:ind w:left="1120" w:hanging="41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создание в коллективах творческой атмосферы;</w:t>
      </w:r>
    </w:p>
    <w:p w:rsidR="00B9377B" w:rsidRPr="00C657A5" w:rsidRDefault="00EE448F" w:rsidP="002172AC">
      <w:pPr>
        <w:shd w:val="clear" w:color="auto" w:fill="FFFFFF"/>
        <w:spacing w:after="0"/>
        <w:ind w:left="1120" w:hanging="41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бережное отношение к имуществу коллектива, учреждения;</w:t>
      </w:r>
    </w:p>
    <w:p w:rsidR="00B9377B" w:rsidRPr="00C657A5" w:rsidRDefault="00EE448F" w:rsidP="002172AC">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проведение общего собрания участников коллектива с подведением итогов творческой работы в конце года;</w:t>
      </w:r>
    </w:p>
    <w:p w:rsidR="00B9377B" w:rsidRPr="00C657A5" w:rsidRDefault="00EE448F" w:rsidP="002172AC">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разработку и сбор методических материалов, программ, а также материалов, отражаю</w:t>
      </w:r>
      <w:r w:rsidR="00BF54EF" w:rsidRPr="00C657A5">
        <w:rPr>
          <w:rFonts w:ascii="Times New Roman" w:eastAsia="Times New Roman" w:hAnsi="Times New Roman" w:cs="Times New Roman"/>
          <w:color w:val="000000" w:themeColor="text1"/>
          <w:sz w:val="24"/>
          <w:szCs w:val="24"/>
        </w:rPr>
        <w:t>щих историю развития коллектива</w:t>
      </w:r>
      <w:r w:rsidR="00B9377B" w:rsidRPr="00C657A5">
        <w:rPr>
          <w:rFonts w:ascii="Times New Roman" w:eastAsia="Times New Roman" w:hAnsi="Times New Roman" w:cs="Times New Roman"/>
          <w:color w:val="000000" w:themeColor="text1"/>
          <w:sz w:val="24"/>
          <w:szCs w:val="24"/>
        </w:rPr>
        <w:t>,</w:t>
      </w:r>
      <w:r w:rsidR="00BF54EF"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планы, дневники, отчеты, альбомы, эскизы, макеты, программы, афиши, рекламы, буклеты и творческую работу коллектива, для предоставления необходимой содержательной и статистической отчетности учреждения.</w:t>
      </w:r>
    </w:p>
    <w:p w:rsidR="00EE448F" w:rsidRDefault="00E65B12" w:rsidP="002172AC">
      <w:pPr>
        <w:shd w:val="clear" w:color="auto" w:fill="FFFFFF"/>
        <w:spacing w:after="0"/>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.13. По согласованию с директором  учреждения, помимо основного плана работы учреждения, клубные формирования могут оказывать платные услуги по проведению спектаклей, концертов, представлений, открытых уроков, выставок и т.д. </w:t>
      </w:r>
    </w:p>
    <w:p w:rsidR="00B9377B" w:rsidRPr="00C657A5" w:rsidRDefault="00B9377B" w:rsidP="002172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Все доходы клубных формирований от реализации платных услуг используются </w:t>
      </w:r>
      <w:r w:rsidR="00EE448F">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соответствии с действующей сметой распределения средств, полученных от платной деятельности, утвержденных в Положении о платных услугах, в том числе:</w:t>
      </w:r>
    </w:p>
    <w:p w:rsidR="00B9377B" w:rsidRPr="00C657A5" w:rsidRDefault="00B9377B" w:rsidP="002172AC">
      <w:pPr>
        <w:shd w:val="clear" w:color="auto" w:fill="FFFFFF"/>
        <w:spacing w:after="0"/>
        <w:ind w:left="1120" w:hanging="15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 приобретение костюмов, реквизита, методических пособий;</w:t>
      </w:r>
    </w:p>
    <w:p w:rsidR="00B9377B" w:rsidRPr="00C657A5" w:rsidRDefault="00EE448F" w:rsidP="002172AC">
      <w:pPr>
        <w:shd w:val="clear" w:color="auto" w:fill="FFFFFF"/>
        <w:spacing w:after="0"/>
        <w:ind w:left="260"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оплату расходов при выездах на мероприятия: концертные выступления, конкурсы, выставки и т. п.;</w:t>
      </w:r>
    </w:p>
    <w:p w:rsidR="00B9377B" w:rsidRPr="00C657A5" w:rsidRDefault="00EE448F" w:rsidP="002172AC">
      <w:pPr>
        <w:shd w:val="clear" w:color="auto" w:fill="FFFFFF"/>
        <w:spacing w:after="0"/>
        <w:ind w:left="1120" w:hanging="15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оплату рекламных и информационных расходов;</w:t>
      </w:r>
    </w:p>
    <w:p w:rsidR="00B9377B" w:rsidRPr="00C657A5" w:rsidRDefault="00EE448F" w:rsidP="002172AC">
      <w:pPr>
        <w:shd w:val="clear" w:color="auto" w:fill="FFFFFF"/>
        <w:spacing w:after="0"/>
        <w:ind w:left="260"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оплату части расходов по содержанию имущественного комплекса, административно-управленческого и вспомогательного технического персонала учреждения;</w:t>
      </w:r>
    </w:p>
    <w:p w:rsidR="00B9377B" w:rsidRPr="00C657A5" w:rsidRDefault="00B9377B" w:rsidP="002172AC">
      <w:pPr>
        <w:shd w:val="clear" w:color="auto" w:fill="FFFFFF"/>
        <w:spacing w:after="0"/>
        <w:ind w:left="260" w:firstLine="71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на поощрение руководителей клубных формирований.</w:t>
      </w:r>
    </w:p>
    <w:p w:rsidR="00B9377B"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.14. Занятия во всех коллек</w:t>
      </w:r>
      <w:r w:rsidR="00EE448F">
        <w:rPr>
          <w:rFonts w:ascii="Times New Roman" w:eastAsia="Times New Roman" w:hAnsi="Times New Roman" w:cs="Times New Roman"/>
          <w:color w:val="000000" w:themeColor="text1"/>
          <w:sz w:val="24"/>
          <w:szCs w:val="24"/>
        </w:rPr>
        <w:t xml:space="preserve">тивах проводятся систематически                                                         </w:t>
      </w:r>
      <w:r w:rsidR="00B9377B" w:rsidRPr="00C657A5">
        <w:rPr>
          <w:rFonts w:ascii="Times New Roman" w:eastAsia="Times New Roman" w:hAnsi="Times New Roman" w:cs="Times New Roman"/>
          <w:color w:val="000000" w:themeColor="text1"/>
          <w:sz w:val="24"/>
          <w:szCs w:val="24"/>
        </w:rPr>
        <w:t>в соответствии с расписанием практических занятий:</w:t>
      </w:r>
    </w:p>
    <w:p w:rsidR="00B9377B" w:rsidRPr="00C657A5" w:rsidRDefault="00EE448F" w:rsidP="002172AC">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не реже 1-2 раз в неделю общим объемом не менее трех академических часов, академический час – 45 минут  для кружков, творческих коллективов, студий любительского художественного, декоративно-прикладного, изобразительного творчества, спортивных секций, оздоровительных групп, творческих лабораторий в зависимости </w:t>
      </w:r>
      <w:r w:rsidR="00BF54EF"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от программы и специфики направления деятельности клубного формирования;</w:t>
      </w:r>
    </w:p>
    <w:p w:rsidR="00B9377B" w:rsidRPr="00C657A5" w:rsidRDefault="00EE448F" w:rsidP="002172AC">
      <w:pPr>
        <w:shd w:val="clear" w:color="auto" w:fill="FFFFFF"/>
        <w:spacing w:after="0"/>
        <w:ind w:firstLine="7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не реже одного раза в месяц общим объемом не менее трех академических часов для любительских объединений и клубов по интересам.</w:t>
      </w:r>
    </w:p>
    <w:p w:rsidR="002374CC"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 xml:space="preserve">.15. Общее руководство и контроль за деятельностью клубного формирования осуществляет директор культурно-досугового учреждения. Для обеспечения деятельности </w:t>
      </w:r>
      <w:r w:rsidR="00B9377B" w:rsidRPr="00C657A5">
        <w:rPr>
          <w:rFonts w:ascii="Times New Roman" w:eastAsia="Times New Roman" w:hAnsi="Times New Roman" w:cs="Times New Roman"/>
          <w:color w:val="000000" w:themeColor="text1"/>
          <w:sz w:val="24"/>
          <w:szCs w:val="24"/>
        </w:rPr>
        <w:lastRenderedPageBreak/>
        <w:t xml:space="preserve">клубного формирования руководитель учреждения создает необходимые условия, утверждает планы работы, программы, сметы доходов и расходов. </w:t>
      </w:r>
    </w:p>
    <w:p w:rsidR="00B9377B" w:rsidRPr="00C657A5" w:rsidRDefault="00B9377B"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Непосредственное руководство клубным формированием осуществляет руководитель клубного формирования.</w:t>
      </w:r>
    </w:p>
    <w:p w:rsidR="00B9377B"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.16. Руководитель клубного формирования:</w:t>
      </w:r>
    </w:p>
    <w:p w:rsidR="005A7216" w:rsidRPr="00C657A5" w:rsidRDefault="00EE448F" w:rsidP="002172AC">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формирует и реализует программу деятельности клубного формирования, составляет годовой план организационно-творческой работы, который представляется  директору  на утверждение. </w:t>
      </w:r>
    </w:p>
    <w:p w:rsidR="00B9377B" w:rsidRPr="00C657A5" w:rsidRDefault="00B9377B" w:rsidP="002172AC">
      <w:pPr>
        <w:shd w:val="clear" w:color="auto" w:fill="FFFFFF"/>
        <w:spacing w:after="0"/>
        <w:ind w:firstLine="106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Программа деятельности должна учитывать технические и финансовые возможности учреждения;</w:t>
      </w:r>
    </w:p>
    <w:p w:rsidR="00B9377B" w:rsidRPr="00C657A5" w:rsidRDefault="00EE448F" w:rsidP="002172AC">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9377B" w:rsidRPr="00C657A5">
        <w:rPr>
          <w:rFonts w:ascii="Times New Roman" w:eastAsia="Times New Roman" w:hAnsi="Times New Roman" w:cs="Times New Roman"/>
          <w:color w:val="000000" w:themeColor="text1"/>
          <w:sz w:val="24"/>
          <w:szCs w:val="24"/>
        </w:rPr>
        <w:t> ведет в коллективе регулярно творческую, досуговую и учебно-воспитательную работу;</w:t>
      </w:r>
    </w:p>
    <w:p w:rsidR="00B9377B" w:rsidRPr="00C657A5" w:rsidRDefault="00EE448F" w:rsidP="002172AC">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ведет учетную документацию;</w:t>
      </w:r>
    </w:p>
    <w:p w:rsidR="00B9377B" w:rsidRPr="00C657A5" w:rsidRDefault="00EE448F" w:rsidP="002172AC">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 xml:space="preserve">представляет отчет о деятельности коллектива ежемесячно, ежеквартально </w:t>
      </w: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и итоговый годовой отчет.</w:t>
      </w:r>
    </w:p>
    <w:p w:rsidR="00B9377B" w:rsidRPr="00C657A5" w:rsidRDefault="00E65B12" w:rsidP="002172AC">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.17. Показателями качества работы клубного формирования являются:</w:t>
      </w:r>
    </w:p>
    <w:p w:rsidR="00B9377B" w:rsidRPr="00C657A5" w:rsidRDefault="00EE448F" w:rsidP="002172AC">
      <w:pPr>
        <w:shd w:val="clear" w:color="auto" w:fill="FFFFFF"/>
        <w:spacing w:after="0"/>
        <w:ind w:left="1429"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результаты опросов и анкетирования посетителей;</w:t>
      </w:r>
    </w:p>
    <w:p w:rsidR="00B9377B" w:rsidRPr="00C657A5" w:rsidRDefault="00EE448F" w:rsidP="00EE448F">
      <w:pPr>
        <w:shd w:val="clear" w:color="auto" w:fill="FFFFFF"/>
        <w:spacing w:after="0"/>
        <w:ind w:firstLine="106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дох</w:t>
      </w:r>
      <w:r w:rsidR="005A7216" w:rsidRPr="00C657A5">
        <w:rPr>
          <w:rFonts w:ascii="Times New Roman" w:eastAsia="Times New Roman" w:hAnsi="Times New Roman" w:cs="Times New Roman"/>
          <w:color w:val="000000" w:themeColor="text1"/>
          <w:sz w:val="24"/>
          <w:szCs w:val="24"/>
        </w:rPr>
        <w:t>оды от реализации платных услуг</w:t>
      </w:r>
      <w:r w:rsidR="00B9377B" w:rsidRPr="00C657A5">
        <w:rPr>
          <w:rFonts w:ascii="Times New Roman" w:eastAsia="Times New Roman" w:hAnsi="Times New Roman" w:cs="Times New Roman"/>
          <w:color w:val="000000" w:themeColor="text1"/>
          <w:sz w:val="24"/>
          <w:szCs w:val="24"/>
        </w:rPr>
        <w:t>,</w:t>
      </w:r>
      <w:r w:rsidR="005A7216" w:rsidRPr="00C657A5">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д</w:t>
      </w:r>
      <w:r>
        <w:rPr>
          <w:rFonts w:ascii="Times New Roman" w:eastAsia="Times New Roman" w:hAnsi="Times New Roman" w:cs="Times New Roman"/>
          <w:color w:val="000000" w:themeColor="text1"/>
          <w:sz w:val="24"/>
          <w:szCs w:val="24"/>
        </w:rPr>
        <w:t xml:space="preserve">ля формирований, действующих                             на </w:t>
      </w:r>
      <w:r w:rsidR="00B9377B" w:rsidRPr="00C657A5">
        <w:rPr>
          <w:rFonts w:ascii="Times New Roman" w:eastAsia="Times New Roman" w:hAnsi="Times New Roman" w:cs="Times New Roman"/>
          <w:color w:val="000000" w:themeColor="text1"/>
          <w:sz w:val="24"/>
          <w:szCs w:val="24"/>
        </w:rPr>
        <w:t>платной основе;</w:t>
      </w:r>
    </w:p>
    <w:p w:rsidR="00B9377B" w:rsidRPr="00C657A5" w:rsidRDefault="00EE448F" w:rsidP="002172AC">
      <w:pPr>
        <w:shd w:val="clear" w:color="auto" w:fill="FFFFFF"/>
        <w:spacing w:after="0"/>
        <w:ind w:firstLine="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9377B" w:rsidRPr="00C657A5">
        <w:rPr>
          <w:rFonts w:ascii="Times New Roman" w:eastAsia="Times New Roman" w:hAnsi="Times New Roman" w:cs="Times New Roman"/>
          <w:color w:val="000000" w:themeColor="text1"/>
          <w:sz w:val="24"/>
          <w:szCs w:val="24"/>
        </w:rPr>
        <w:t>посещаемость клубного формирования;</w:t>
      </w:r>
    </w:p>
    <w:p w:rsidR="00B9377B" w:rsidRPr="00C657A5" w:rsidRDefault="00EE448F" w:rsidP="002172AC">
      <w:pPr>
        <w:shd w:val="clear" w:color="auto" w:fill="FFFFFF"/>
        <w:spacing w:after="0"/>
        <w:ind w:firstLine="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положительная оценка деятельности общественностью, публикации в СМИ, благодарственные письма, заявки на концерты, спектакли от организаций;</w:t>
      </w:r>
    </w:p>
    <w:p w:rsidR="00B9377B" w:rsidRPr="00C657A5" w:rsidRDefault="00B9377B" w:rsidP="002172AC">
      <w:pPr>
        <w:shd w:val="clear" w:color="auto" w:fill="FFFFFF"/>
        <w:spacing w:after="0"/>
        <w:ind w:firstLine="1134"/>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стабильность его состава, участие в творческих смотрах и конкурсах;</w:t>
      </w:r>
    </w:p>
    <w:p w:rsidR="00B9377B" w:rsidRPr="00C657A5" w:rsidRDefault="00EE448F" w:rsidP="002172AC">
      <w:pPr>
        <w:shd w:val="clear" w:color="auto" w:fill="FFFFFF"/>
        <w:spacing w:after="0"/>
        <w:ind w:firstLine="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00B9377B" w:rsidRPr="00C657A5">
        <w:rPr>
          <w:rFonts w:ascii="Times New Roman" w:eastAsia="Times New Roman" w:hAnsi="Times New Roman" w:cs="Times New Roman"/>
          <w:color w:val="000000" w:themeColor="text1"/>
          <w:sz w:val="24"/>
          <w:szCs w:val="24"/>
        </w:rPr>
        <w:t>участие в муниципальных, областных, общероссийских и международных мероприятиях, фестивалях, конкурсах, выставках, смотрах.</w:t>
      </w:r>
    </w:p>
    <w:p w:rsidR="00B9377B" w:rsidRPr="00C657A5" w:rsidRDefault="00E65B12" w:rsidP="002172AC">
      <w:pPr>
        <w:shd w:val="clear" w:color="auto" w:fill="FFFFFF"/>
        <w:spacing w:after="0"/>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9377B" w:rsidRPr="00C657A5">
        <w:rPr>
          <w:rFonts w:ascii="Times New Roman" w:eastAsia="Times New Roman" w:hAnsi="Times New Roman" w:cs="Times New Roman"/>
          <w:color w:val="000000" w:themeColor="text1"/>
          <w:sz w:val="24"/>
          <w:szCs w:val="24"/>
        </w:rPr>
        <w:t>.18. За достигнутые успехи клубные формирования, любительские художественные коллективы могут быть представлены к званию «народный или образцовый коллектив».</w:t>
      </w:r>
    </w:p>
    <w:p w:rsidR="00B9377B" w:rsidRPr="00C657A5" w:rsidRDefault="00B9377B" w:rsidP="002172AC">
      <w:pPr>
        <w:shd w:val="clear" w:color="auto" w:fill="FFFFFF"/>
        <w:spacing w:after="0"/>
        <w:ind w:left="7513" w:hanging="142"/>
        <w:jc w:val="right"/>
        <w:rPr>
          <w:rFonts w:ascii="Times New Roman" w:eastAsia="Times New Roman" w:hAnsi="Times New Roman" w:cs="Times New Roman"/>
          <w:b/>
          <w:bCs/>
          <w:color w:val="000000" w:themeColor="text1"/>
          <w:sz w:val="24"/>
          <w:szCs w:val="24"/>
        </w:rPr>
      </w:pPr>
    </w:p>
    <w:p w:rsidR="00B9377B" w:rsidRPr="00C657A5" w:rsidRDefault="00B9377B" w:rsidP="002172AC">
      <w:pPr>
        <w:shd w:val="clear" w:color="auto" w:fill="FFFFFF"/>
        <w:spacing w:after="0"/>
        <w:ind w:left="7513" w:hanging="142"/>
        <w:jc w:val="right"/>
        <w:rPr>
          <w:rFonts w:ascii="Times New Roman" w:eastAsia="Times New Roman" w:hAnsi="Times New Roman" w:cs="Times New Roman"/>
          <w:b/>
          <w:bCs/>
          <w:color w:val="000000" w:themeColor="text1"/>
          <w:sz w:val="24"/>
          <w:szCs w:val="24"/>
        </w:rPr>
      </w:pPr>
    </w:p>
    <w:p w:rsidR="00B9377B" w:rsidRPr="00C657A5" w:rsidRDefault="00B9377B" w:rsidP="00E843AC">
      <w:pPr>
        <w:shd w:val="clear" w:color="auto" w:fill="FFFFFF"/>
        <w:spacing w:before="100" w:beforeAutospacing="1" w:after="100" w:afterAutospacing="1"/>
        <w:ind w:left="7513" w:hanging="142"/>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 </w:t>
      </w:r>
    </w:p>
    <w:p w:rsidR="00B9377B" w:rsidRPr="00C657A5" w:rsidRDefault="00B9377B" w:rsidP="00E843AC">
      <w:pPr>
        <w:shd w:val="clear" w:color="auto" w:fill="FFFFFF"/>
        <w:spacing w:before="100" w:beforeAutospacing="1" w:after="100" w:afterAutospacing="1"/>
        <w:ind w:left="7513" w:hanging="142"/>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 </w:t>
      </w:r>
    </w:p>
    <w:p w:rsidR="00B9377B" w:rsidRPr="00C657A5" w:rsidRDefault="00B9377B"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B9377B" w:rsidRPr="00C657A5" w:rsidRDefault="00B9377B"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317FD2" w:rsidRDefault="00317FD2"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EE448F" w:rsidRDefault="00EE448F"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EE448F" w:rsidRDefault="00EE448F"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EE448F" w:rsidRDefault="00EE448F"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EE448F" w:rsidRPr="00C657A5" w:rsidRDefault="00EE448F"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E65B12" w:rsidRDefault="00E65B12" w:rsidP="00E843AC">
      <w:pPr>
        <w:shd w:val="clear" w:color="auto" w:fill="FFFFFF"/>
        <w:spacing w:before="100" w:beforeAutospacing="1" w:after="100" w:afterAutospacing="1"/>
        <w:ind w:left="7513" w:hanging="142"/>
        <w:jc w:val="right"/>
        <w:rPr>
          <w:rFonts w:ascii="Times New Roman" w:eastAsia="Times New Roman" w:hAnsi="Times New Roman" w:cs="Times New Roman"/>
          <w:b/>
          <w:bCs/>
          <w:color w:val="000000" w:themeColor="text1"/>
          <w:sz w:val="24"/>
          <w:szCs w:val="24"/>
        </w:rPr>
      </w:pPr>
    </w:p>
    <w:p w:rsidR="00B9377B" w:rsidRPr="00C657A5" w:rsidRDefault="00B9377B" w:rsidP="00E843AC">
      <w:pPr>
        <w:shd w:val="clear" w:color="auto" w:fill="FFFFFF"/>
        <w:spacing w:before="100" w:beforeAutospacing="1" w:after="100" w:afterAutospacing="1"/>
        <w:ind w:left="7513" w:hanging="142"/>
        <w:jc w:val="right"/>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lastRenderedPageBreak/>
        <w:t>Приложение  </w:t>
      </w:r>
      <w:r w:rsidR="00317FD2" w:rsidRPr="00C657A5">
        <w:rPr>
          <w:rFonts w:ascii="Times New Roman" w:eastAsia="Times New Roman" w:hAnsi="Times New Roman" w:cs="Times New Roman"/>
          <w:b/>
          <w:bCs/>
          <w:color w:val="000000" w:themeColor="text1"/>
          <w:sz w:val="24"/>
          <w:szCs w:val="24"/>
        </w:rPr>
        <w:t>1</w:t>
      </w:r>
    </w:p>
    <w:p w:rsidR="00B9377B" w:rsidRPr="00C657A5" w:rsidRDefault="00B9377B" w:rsidP="00E843AC">
      <w:p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ЖУРНАЛ УЧЕТА РАБОТЫ КЛУБНОГО ФОРМИРОВАНИЯ </w:t>
      </w:r>
      <w:r w:rsidRPr="00C657A5">
        <w:rPr>
          <w:rFonts w:ascii="Times New Roman" w:eastAsia="Times New Roman" w:hAnsi="Times New Roman" w:cs="Times New Roman"/>
          <w:color w:val="000000" w:themeColor="text1"/>
          <w:sz w:val="24"/>
          <w:szCs w:val="24"/>
        </w:rPr>
        <w:t>_____________________</w:t>
      </w:r>
      <w:r w:rsidR="00317FD2" w:rsidRPr="00C657A5">
        <w:rPr>
          <w:rFonts w:ascii="Times New Roman" w:eastAsia="Times New Roman" w:hAnsi="Times New Roman" w:cs="Times New Roman"/>
          <w:color w:val="000000" w:themeColor="text1"/>
          <w:sz w:val="24"/>
          <w:szCs w:val="24"/>
        </w:rPr>
        <w:t>_______________</w:t>
      </w:r>
    </w:p>
    <w:p w:rsidR="00B9377B" w:rsidRPr="00C657A5" w:rsidRDefault="00B9377B" w:rsidP="00E843A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Руководитель клубного формирования______________________</w:t>
      </w:r>
    </w:p>
    <w:p w:rsidR="00B9377B" w:rsidRPr="00C657A5" w:rsidRDefault="00B9377B" w:rsidP="00E843AC">
      <w:pPr>
        <w:shd w:val="clear" w:color="auto" w:fill="FFFFFF"/>
        <w:spacing w:before="100" w:beforeAutospacing="1" w:after="100" w:afterAutospacing="1"/>
        <w:ind w:left="2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_____________________ учебный год</w:t>
      </w:r>
    </w:p>
    <w:p w:rsidR="00B9377B" w:rsidRPr="00C657A5" w:rsidRDefault="00B9377B" w:rsidP="00E65B1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ПРАВИЛА ВЕДЕНИЯ ЖУРНАЛА:</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1.           Журнал является основным документом учета всей работы клубного формирования.</w:t>
      </w:r>
    </w:p>
    <w:p w:rsidR="00B9377B" w:rsidRPr="00C657A5" w:rsidRDefault="00B9377B" w:rsidP="00BE37A3">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2.           Журнал ведется лично руководителем клубного формирования. Отметки </w:t>
      </w:r>
      <w:r w:rsidR="00BE37A3">
        <w:rPr>
          <w:rFonts w:ascii="Times New Roman" w:eastAsia="Times New Roman" w:hAnsi="Times New Roman" w:cs="Times New Roman"/>
          <w:color w:val="000000" w:themeColor="text1"/>
          <w:sz w:val="24"/>
          <w:szCs w:val="24"/>
        </w:rPr>
        <w:t xml:space="preserve">                      </w:t>
      </w:r>
      <w:r w:rsidRPr="00C657A5">
        <w:rPr>
          <w:rFonts w:ascii="Times New Roman" w:eastAsia="Times New Roman" w:hAnsi="Times New Roman" w:cs="Times New Roman"/>
          <w:color w:val="000000" w:themeColor="text1"/>
          <w:sz w:val="24"/>
          <w:szCs w:val="24"/>
        </w:rPr>
        <w:t>в журнале производятся регулярно на каждом занятии.</w:t>
      </w:r>
    </w:p>
    <w:p w:rsidR="00B9377B" w:rsidRPr="00C657A5" w:rsidRDefault="00B9377B" w:rsidP="00E843AC">
      <w:pPr>
        <w:shd w:val="clear" w:color="auto" w:fill="FFFFFF"/>
        <w:spacing w:after="0"/>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3.           Заполнение всех граф журнала обязательно.</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xml:space="preserve">4.           В графах </w:t>
      </w:r>
      <w:r w:rsidR="00E65B12">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Дневник коллектива</w:t>
      </w:r>
      <w:r w:rsidR="00E65B12">
        <w:rPr>
          <w:rFonts w:ascii="Times New Roman" w:eastAsia="Times New Roman" w:hAnsi="Times New Roman" w:cs="Times New Roman"/>
          <w:color w:val="000000" w:themeColor="text1"/>
          <w:sz w:val="24"/>
          <w:szCs w:val="24"/>
        </w:rPr>
        <w:t>"</w:t>
      </w:r>
      <w:r w:rsidRPr="00C657A5">
        <w:rPr>
          <w:rFonts w:ascii="Times New Roman" w:eastAsia="Times New Roman" w:hAnsi="Times New Roman" w:cs="Times New Roman"/>
          <w:color w:val="000000" w:themeColor="text1"/>
          <w:sz w:val="24"/>
          <w:szCs w:val="24"/>
        </w:rPr>
        <w:t xml:space="preserve"> после каждой записи должны быть росписи руководителя коллектива, педагога.</w:t>
      </w:r>
    </w:p>
    <w:p w:rsidR="00B9377B" w:rsidRPr="00C657A5" w:rsidRDefault="00B9377B" w:rsidP="00E65B1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5.           Посещаемость занятий коллектива отмечается следующими условными обозначениями:</w:t>
      </w:r>
    </w:p>
    <w:p w:rsidR="00B9377B" w:rsidRPr="00C657A5" w:rsidRDefault="00B9377B" w:rsidP="00E65B12">
      <w:pPr>
        <w:shd w:val="clear" w:color="auto" w:fill="FFFFFF"/>
        <w:spacing w:before="100" w:beforeAutospacing="1" w:after="100" w:afterAutospacing="1" w:line="240" w:lineRule="auto"/>
        <w:ind w:left="9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Присутствовал на занятиях        +</w:t>
      </w:r>
    </w:p>
    <w:p w:rsidR="00B9377B" w:rsidRPr="00C657A5" w:rsidRDefault="00B9377B" w:rsidP="00E65B12">
      <w:pPr>
        <w:shd w:val="clear" w:color="auto" w:fill="FFFFFF"/>
        <w:spacing w:before="100" w:beforeAutospacing="1" w:after="100" w:afterAutospacing="1" w:line="240" w:lineRule="auto"/>
        <w:ind w:left="9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Отсутствовал                               -</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6.                Помарки и перечеркивания написанного текста в журнале не разрешаются.</w:t>
      </w:r>
    </w:p>
    <w:p w:rsidR="00B9377B" w:rsidRPr="00C657A5" w:rsidRDefault="00B9377B" w:rsidP="00E843AC">
      <w:pPr>
        <w:shd w:val="clear" w:color="auto" w:fill="FFFFFF"/>
        <w:spacing w:after="0"/>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7.           Журнал хранится в  бухгалтерии  учреждения,  как документ строгой отчетности.</w:t>
      </w:r>
    </w:p>
    <w:p w:rsidR="00B9377B" w:rsidRPr="00C657A5" w:rsidRDefault="00B9377B" w:rsidP="00E65B12">
      <w:pPr>
        <w:shd w:val="clear" w:color="auto" w:fill="FFFFFF"/>
        <w:ind w:left="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АНКЕТНЫЕ ДАННЫЕ РУКОВОДИТЕЛЯ КЛУБНОГО ФОРМИРОВАНИЯ.</w:t>
      </w:r>
    </w:p>
    <w:p w:rsidR="00B9377B" w:rsidRPr="00C657A5" w:rsidRDefault="00B9377B" w:rsidP="00E843A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Обязательно письменное согласие на использование персональных данных</w:t>
      </w:r>
    </w:p>
    <w:tbl>
      <w:tblPr>
        <w:tblW w:w="0" w:type="auto"/>
        <w:shd w:val="clear" w:color="auto" w:fill="FFFFFF"/>
        <w:tblCellMar>
          <w:left w:w="0" w:type="dxa"/>
          <w:right w:w="0" w:type="dxa"/>
        </w:tblCellMar>
        <w:tblLook w:val="04A0"/>
      </w:tblPr>
      <w:tblGrid>
        <w:gridCol w:w="5637"/>
        <w:gridCol w:w="3934"/>
      </w:tblGrid>
      <w:tr w:rsidR="00B9377B" w:rsidRPr="00C657A5" w:rsidTr="00B9377B">
        <w:tc>
          <w:tcPr>
            <w:tcW w:w="5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Фамилия, имя и отчество</w:t>
            </w:r>
          </w:p>
        </w:tc>
        <w:tc>
          <w:tcPr>
            <w:tcW w:w="39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Год и место рождения</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Образование:</w:t>
            </w:r>
          </w:p>
          <w:p w:rsidR="00B9377B" w:rsidRPr="00C657A5" w:rsidRDefault="00B9377B" w:rsidP="00E843AC">
            <w:pPr>
              <w:spacing w:before="100" w:beforeAutospacing="1" w:after="100" w:afterAutospacing="1"/>
              <w:ind w:left="9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общее</w:t>
            </w:r>
          </w:p>
          <w:p w:rsidR="00B9377B" w:rsidRPr="00C657A5" w:rsidRDefault="00B9377B" w:rsidP="00E843AC">
            <w:pPr>
              <w:spacing w:before="100" w:beforeAutospacing="1" w:after="100" w:afterAutospacing="1"/>
              <w:ind w:left="9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специальное</w:t>
            </w:r>
          </w:p>
          <w:p w:rsidR="00B9377B" w:rsidRPr="00C657A5" w:rsidRDefault="00B9377B" w:rsidP="00E843AC">
            <w:pPr>
              <w:spacing w:before="100" w:beforeAutospacing="1" w:after="100" w:afterAutospacing="1"/>
              <w:ind w:left="96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повышение квалификации</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Стаж и опыт работы</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Стаж и опыт работы в клубном учреждении</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Место основной, штатной работы</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Домашний адрес</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Контактный / домашний телефон</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c>
          <w:tcPr>
            <w:tcW w:w="5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e-mail</w:t>
            </w:r>
            <w:r w:rsidR="002F1262">
              <w:rPr>
                <w:rFonts w:ascii="Times New Roman" w:eastAsia="Times New Roman" w:hAnsi="Times New Roman" w:cs="Times New Roman"/>
                <w:color w:val="000000" w:themeColor="text1"/>
                <w:sz w:val="24"/>
                <w:szCs w:val="24"/>
              </w:rPr>
              <w:t xml:space="preserve"> (при наличии)</w:t>
            </w:r>
          </w:p>
        </w:tc>
        <w:tc>
          <w:tcPr>
            <w:tcW w:w="3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bl>
    <w:p w:rsidR="00B9377B" w:rsidRPr="00C657A5" w:rsidRDefault="00B9377B" w:rsidP="00BE37A3">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Подпись о  согласии на использование и обработку персональных данных________________</w:t>
      </w:r>
    </w:p>
    <w:p w:rsidR="00B9377B" w:rsidRPr="00C657A5" w:rsidRDefault="00B9377B" w:rsidP="00E65B12">
      <w:pPr>
        <w:shd w:val="clear" w:color="auto" w:fill="FFFFFF"/>
        <w:spacing w:before="100" w:beforeAutospacing="1" w:after="100" w:afterAutospacing="1"/>
        <w:ind w:left="-142"/>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lastRenderedPageBreak/>
        <w:t>СПИСОК УЧАСТНИКОВ КЛУБНОГО ФОРМИРОВАНИЯ</w:t>
      </w:r>
    </w:p>
    <w:tbl>
      <w:tblPr>
        <w:tblW w:w="0" w:type="auto"/>
        <w:shd w:val="clear" w:color="auto" w:fill="FFFFFF"/>
        <w:tblCellMar>
          <w:left w:w="0" w:type="dxa"/>
          <w:right w:w="0" w:type="dxa"/>
        </w:tblCellMar>
        <w:tblLook w:val="04A0"/>
      </w:tblPr>
      <w:tblGrid>
        <w:gridCol w:w="1595"/>
        <w:gridCol w:w="1595"/>
        <w:gridCol w:w="1595"/>
        <w:gridCol w:w="1595"/>
        <w:gridCol w:w="1595"/>
        <w:gridCol w:w="1727"/>
      </w:tblGrid>
      <w:tr w:rsidR="00B9377B" w:rsidRPr="00C657A5" w:rsidTr="00B9377B">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w:t>
            </w:r>
          </w:p>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п/п</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Фамилия, имя, отчество</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Дата рождения</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Основное место работы или учебы, адрес, телефон</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2F1262">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Домашний адрес, контактный телефон, домашний телефон</w:t>
            </w:r>
          </w:p>
        </w:tc>
        <w:tc>
          <w:tcPr>
            <w:tcW w:w="15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Подпись о согласии на использование персональных данных</w:t>
            </w:r>
          </w:p>
        </w:tc>
      </w:tr>
      <w:tr w:rsidR="00B9377B" w:rsidRPr="00C657A5" w:rsidTr="00B9377B">
        <w:trPr>
          <w:trHeight w:val="635"/>
        </w:trPr>
        <w:tc>
          <w:tcPr>
            <w:tcW w:w="15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5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5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bl>
    <w:p w:rsidR="00B9377B" w:rsidRPr="00C657A5" w:rsidRDefault="00B9377B" w:rsidP="00E65B1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r w:rsidRPr="00C657A5">
        <w:rPr>
          <w:rFonts w:ascii="Times New Roman" w:eastAsia="Times New Roman" w:hAnsi="Times New Roman" w:cs="Times New Roman"/>
          <w:b/>
          <w:bCs/>
          <w:color w:val="000000" w:themeColor="text1"/>
          <w:sz w:val="24"/>
          <w:szCs w:val="24"/>
        </w:rPr>
        <w:t>УЧЕТ ПОСЕЩЕНИЙ ЗАНЯТИЙ КОЛЛЕКТИВА  за__________ месяц</w:t>
      </w:r>
    </w:p>
    <w:tbl>
      <w:tblPr>
        <w:tblW w:w="9645" w:type="dxa"/>
        <w:tblCellSpacing w:w="0" w:type="dxa"/>
        <w:tblInd w:w="-132" w:type="dxa"/>
        <w:shd w:val="clear" w:color="auto" w:fill="FFFFFF"/>
        <w:tblCellMar>
          <w:left w:w="0" w:type="dxa"/>
          <w:right w:w="0" w:type="dxa"/>
        </w:tblCellMar>
        <w:tblLook w:val="04A0"/>
      </w:tblPr>
      <w:tblGrid>
        <w:gridCol w:w="710"/>
        <w:gridCol w:w="1278"/>
        <w:gridCol w:w="418"/>
        <w:gridCol w:w="280"/>
        <w:gridCol w:w="300"/>
        <w:gridCol w:w="280"/>
        <w:gridCol w:w="280"/>
        <w:gridCol w:w="260"/>
        <w:gridCol w:w="240"/>
        <w:gridCol w:w="240"/>
        <w:gridCol w:w="260"/>
        <w:gridCol w:w="280"/>
        <w:gridCol w:w="280"/>
        <w:gridCol w:w="280"/>
        <w:gridCol w:w="280"/>
        <w:gridCol w:w="300"/>
        <w:gridCol w:w="280"/>
        <w:gridCol w:w="280"/>
        <w:gridCol w:w="280"/>
        <w:gridCol w:w="280"/>
        <w:gridCol w:w="300"/>
        <w:gridCol w:w="280"/>
        <w:gridCol w:w="280"/>
        <w:gridCol w:w="280"/>
        <w:gridCol w:w="1419"/>
      </w:tblGrid>
      <w:tr w:rsidR="00B9377B" w:rsidRPr="00C657A5" w:rsidTr="00B9377B">
        <w:trPr>
          <w:trHeight w:val="230"/>
          <w:tblCellSpacing w:w="0" w:type="dxa"/>
        </w:trPr>
        <w:tc>
          <w:tcPr>
            <w:tcW w:w="709" w:type="dxa"/>
            <w:tcBorders>
              <w:top w:val="single" w:sz="8" w:space="0" w:color="auto"/>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w:t>
            </w:r>
          </w:p>
        </w:tc>
        <w:tc>
          <w:tcPr>
            <w:tcW w:w="1276"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Фамилия,</w:t>
            </w:r>
          </w:p>
        </w:tc>
        <w:tc>
          <w:tcPr>
            <w:tcW w:w="417"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single" w:sz="8" w:space="0" w:color="auto"/>
              <w:left w:val="nil"/>
              <w:bottom w:val="nil"/>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940" w:type="dxa"/>
            <w:gridSpan w:val="14"/>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ind w:left="12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Дата занятий</w:t>
            </w:r>
          </w:p>
        </w:tc>
        <w:tc>
          <w:tcPr>
            <w:tcW w:w="1418"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Всего</w:t>
            </w:r>
          </w:p>
        </w:tc>
      </w:tr>
      <w:tr w:rsidR="00B9377B" w:rsidRPr="00C657A5" w:rsidTr="00B9377B">
        <w:trPr>
          <w:trHeight w:val="208"/>
          <w:tblCellSpacing w:w="0" w:type="dxa"/>
        </w:trPr>
        <w:tc>
          <w:tcPr>
            <w:tcW w:w="709" w:type="dxa"/>
            <w:tcBorders>
              <w:top w:val="nil"/>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п/п</w:t>
            </w:r>
          </w:p>
        </w:tc>
        <w:tc>
          <w:tcPr>
            <w:tcW w:w="1276"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имя,</w:t>
            </w:r>
          </w:p>
        </w:tc>
        <w:tc>
          <w:tcPr>
            <w:tcW w:w="417"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nil"/>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418"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посещений</w:t>
            </w:r>
          </w:p>
        </w:tc>
      </w:tr>
      <w:tr w:rsidR="00B9377B" w:rsidRPr="00C657A5" w:rsidTr="00B9377B">
        <w:trPr>
          <w:trHeight w:val="245"/>
          <w:tblCellSpacing w:w="0" w:type="dxa"/>
        </w:trPr>
        <w:tc>
          <w:tcPr>
            <w:tcW w:w="709"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276"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отчество</w:t>
            </w:r>
          </w:p>
        </w:tc>
        <w:tc>
          <w:tcPr>
            <w:tcW w:w="417"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418"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rPr>
          <w:trHeight w:val="266"/>
          <w:tblCellSpacing w:w="0" w:type="dxa"/>
        </w:trPr>
        <w:tc>
          <w:tcPr>
            <w:tcW w:w="709"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276"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417"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4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6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30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80"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418"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bl>
    <w:p w:rsidR="00B9377B" w:rsidRPr="00C657A5" w:rsidRDefault="006B6921" w:rsidP="00E65B1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6B6921">
        <w:rPr>
          <w:rFonts w:ascii="Times New Roman" w:eastAsia="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6B6921">
        <w:rPr>
          <w:rFonts w:ascii="Times New Roman" w:eastAsia="Times New Roman" w:hAnsi="Times New Roman" w:cs="Times New Roman"/>
          <w:color w:val="000000" w:themeColor="text1"/>
          <w:sz w:val="24"/>
          <w:szCs w:val="24"/>
        </w:rPr>
        <w:pict>
          <v:shape id="_x0000_i1026" type="#_x0000_t75" alt="" style="width:.75pt;height:.75pt"/>
        </w:pict>
      </w:r>
      <w:r w:rsidRPr="006B6921">
        <w:rPr>
          <w:rFonts w:ascii="Times New Roman" w:eastAsia="Times New Roman" w:hAnsi="Times New Roman" w:cs="Times New Roman"/>
          <w:color w:val="000000" w:themeColor="text1"/>
          <w:sz w:val="24"/>
          <w:szCs w:val="24"/>
        </w:rPr>
        <w:pict>
          <v:shape id="_x0000_i1027" type="#_x0000_t75" alt="" style="width:.75pt;height:.75pt"/>
        </w:pict>
      </w:r>
      <w:r w:rsidR="00B9377B" w:rsidRPr="00C657A5">
        <w:rPr>
          <w:rFonts w:ascii="Times New Roman" w:eastAsia="Times New Roman" w:hAnsi="Times New Roman" w:cs="Times New Roman"/>
          <w:b/>
          <w:bCs/>
          <w:color w:val="000000" w:themeColor="text1"/>
          <w:sz w:val="24"/>
          <w:szCs w:val="24"/>
        </w:rPr>
        <w:t>РАСПИСАНИЕ КЛУБНОГО ФОРМИРОВАНИЯ:</w:t>
      </w:r>
    </w:p>
    <w:tbl>
      <w:tblPr>
        <w:tblW w:w="9645" w:type="dxa"/>
        <w:tblCellSpacing w:w="0" w:type="dxa"/>
        <w:tblInd w:w="-132" w:type="dxa"/>
        <w:shd w:val="clear" w:color="auto" w:fill="FFFFFF"/>
        <w:tblCellMar>
          <w:left w:w="0" w:type="dxa"/>
          <w:right w:w="0" w:type="dxa"/>
        </w:tblCellMar>
        <w:tblLook w:val="04A0"/>
      </w:tblPr>
      <w:tblGrid>
        <w:gridCol w:w="993"/>
        <w:gridCol w:w="2978"/>
        <w:gridCol w:w="993"/>
        <w:gridCol w:w="1135"/>
        <w:gridCol w:w="1702"/>
        <w:gridCol w:w="1844"/>
      </w:tblGrid>
      <w:tr w:rsidR="00B9377B" w:rsidRPr="00C657A5" w:rsidTr="00B9377B">
        <w:trPr>
          <w:trHeight w:val="235"/>
          <w:tblCellSpacing w:w="0" w:type="dxa"/>
        </w:trPr>
        <w:tc>
          <w:tcPr>
            <w:tcW w:w="993" w:type="dxa"/>
            <w:tcBorders>
              <w:top w:val="single" w:sz="8" w:space="0" w:color="auto"/>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ind w:left="20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Дата</w:t>
            </w:r>
          </w:p>
        </w:tc>
        <w:tc>
          <w:tcPr>
            <w:tcW w:w="2977"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Тема</w:t>
            </w:r>
          </w:p>
        </w:tc>
        <w:tc>
          <w:tcPr>
            <w:tcW w:w="2126" w:type="dxa"/>
            <w:gridSpan w:val="2"/>
            <w:tcBorders>
              <w:top w:val="single" w:sz="8" w:space="0" w:color="auto"/>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ind w:left="142"/>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Время занятий</w:t>
            </w:r>
          </w:p>
        </w:tc>
        <w:tc>
          <w:tcPr>
            <w:tcW w:w="1701"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Количество</w:t>
            </w:r>
          </w:p>
        </w:tc>
        <w:tc>
          <w:tcPr>
            <w:tcW w:w="1843"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Подпись</w:t>
            </w:r>
          </w:p>
        </w:tc>
      </w:tr>
      <w:tr w:rsidR="00B9377B" w:rsidRPr="00C657A5" w:rsidTr="00B9377B">
        <w:trPr>
          <w:trHeight w:val="203"/>
          <w:tblCellSpacing w:w="0" w:type="dxa"/>
        </w:trPr>
        <w:tc>
          <w:tcPr>
            <w:tcW w:w="993" w:type="dxa"/>
            <w:tcBorders>
              <w:top w:val="nil"/>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977" w:type="dxa"/>
            <w:tcBorders>
              <w:top w:val="nil"/>
              <w:left w:val="nil"/>
              <w:bottom w:val="nil"/>
              <w:right w:val="single" w:sz="8" w:space="0" w:color="auto"/>
            </w:tcBorders>
            <w:shd w:val="clear" w:color="auto" w:fill="FFFFFF"/>
            <w:vAlign w:val="bottom"/>
            <w:hideMark/>
          </w:tcPr>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мероприятия/занятия/</w:t>
            </w:r>
          </w:p>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встречи.</w:t>
            </w:r>
          </w:p>
        </w:tc>
        <w:tc>
          <w:tcPr>
            <w:tcW w:w="992"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Начало</w:t>
            </w:r>
          </w:p>
        </w:tc>
        <w:tc>
          <w:tcPr>
            <w:tcW w:w="1134"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ind w:left="14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Конец</w:t>
            </w:r>
          </w:p>
        </w:tc>
        <w:tc>
          <w:tcPr>
            <w:tcW w:w="1701"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часов занятий</w:t>
            </w:r>
          </w:p>
        </w:tc>
        <w:tc>
          <w:tcPr>
            <w:tcW w:w="1843"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руководителя</w:t>
            </w:r>
          </w:p>
        </w:tc>
      </w:tr>
      <w:tr w:rsidR="00B9377B" w:rsidRPr="00C657A5" w:rsidTr="00B9377B">
        <w:trPr>
          <w:trHeight w:val="230"/>
          <w:tblCellSpacing w:w="0" w:type="dxa"/>
        </w:trPr>
        <w:tc>
          <w:tcPr>
            <w:tcW w:w="993" w:type="dxa"/>
            <w:tcBorders>
              <w:top w:val="nil"/>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977" w:type="dxa"/>
            <w:tcBorders>
              <w:top w:val="nil"/>
              <w:left w:val="nil"/>
              <w:bottom w:val="nil"/>
              <w:right w:val="single" w:sz="8" w:space="0" w:color="auto"/>
            </w:tcBorders>
            <w:shd w:val="clear" w:color="auto" w:fill="FFFFFF"/>
            <w:vAlign w:val="bottom"/>
            <w:hideMark/>
          </w:tcPr>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План</w:t>
            </w:r>
          </w:p>
        </w:tc>
        <w:tc>
          <w:tcPr>
            <w:tcW w:w="992"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ч, мин</w:t>
            </w:r>
          </w:p>
        </w:tc>
        <w:tc>
          <w:tcPr>
            <w:tcW w:w="1134"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ind w:left="14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ч, мин</w:t>
            </w:r>
          </w:p>
        </w:tc>
        <w:tc>
          <w:tcPr>
            <w:tcW w:w="1701"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43" w:type="dxa"/>
            <w:tcBorders>
              <w:top w:val="nil"/>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коллектива</w:t>
            </w:r>
          </w:p>
        </w:tc>
      </w:tr>
      <w:tr w:rsidR="00B9377B" w:rsidRPr="00C657A5" w:rsidTr="00B9377B">
        <w:trPr>
          <w:trHeight w:val="247"/>
          <w:tblCellSpacing w:w="0" w:type="dxa"/>
        </w:trPr>
        <w:tc>
          <w:tcPr>
            <w:tcW w:w="993"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977"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мероприятия/занятия/</w:t>
            </w:r>
          </w:p>
          <w:p w:rsidR="00B9377B" w:rsidRPr="00C657A5" w:rsidRDefault="00B9377B" w:rsidP="002F126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встречи</w:t>
            </w:r>
          </w:p>
        </w:tc>
        <w:tc>
          <w:tcPr>
            <w:tcW w:w="992"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134"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701"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r w:rsidR="00B9377B" w:rsidRPr="00C657A5" w:rsidTr="00B9377B">
        <w:trPr>
          <w:trHeight w:val="266"/>
          <w:tblCellSpacing w:w="0" w:type="dxa"/>
        </w:trPr>
        <w:tc>
          <w:tcPr>
            <w:tcW w:w="993"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2977"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992"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134"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701"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bl>
    <w:p w:rsidR="00B9377B" w:rsidRPr="00C657A5" w:rsidRDefault="006B6921" w:rsidP="00E65B1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6B6921">
        <w:rPr>
          <w:rFonts w:ascii="Times New Roman" w:eastAsia="Times New Roman" w:hAnsi="Times New Roman" w:cs="Times New Roman"/>
          <w:color w:val="000000" w:themeColor="text1"/>
          <w:sz w:val="24"/>
          <w:szCs w:val="24"/>
        </w:rPr>
        <w:pict>
          <v:shape id="_x0000_i1028" type="#_x0000_t75" alt="" style="width:.75pt;height:.75pt"/>
        </w:pict>
      </w:r>
      <w:r w:rsidRPr="006B6921">
        <w:rPr>
          <w:rFonts w:ascii="Times New Roman" w:eastAsia="Times New Roman" w:hAnsi="Times New Roman" w:cs="Times New Roman"/>
          <w:color w:val="000000" w:themeColor="text1"/>
          <w:sz w:val="24"/>
          <w:szCs w:val="24"/>
        </w:rPr>
        <w:pict>
          <v:shape id="_x0000_i1029" type="#_x0000_t75" alt="" style="width:.75pt;height:.75pt"/>
        </w:pict>
      </w:r>
      <w:r w:rsidRPr="006B6921">
        <w:rPr>
          <w:rFonts w:ascii="Times New Roman" w:eastAsia="Times New Roman" w:hAnsi="Times New Roman" w:cs="Times New Roman"/>
          <w:color w:val="000000" w:themeColor="text1"/>
          <w:sz w:val="24"/>
          <w:szCs w:val="24"/>
        </w:rPr>
        <w:pict>
          <v:shape id="_x0000_i1030" type="#_x0000_t75" alt="" style="width:.75pt;height:.75pt"/>
        </w:pict>
      </w:r>
      <w:r w:rsidRPr="006B6921">
        <w:rPr>
          <w:rFonts w:ascii="Times New Roman" w:eastAsia="Times New Roman" w:hAnsi="Times New Roman" w:cs="Times New Roman"/>
          <w:color w:val="000000" w:themeColor="text1"/>
          <w:sz w:val="24"/>
          <w:szCs w:val="24"/>
        </w:rPr>
        <w:pict>
          <v:shape id="_x0000_i1031" type="#_x0000_t75" alt="" style="width:.75pt;height:.75pt"/>
        </w:pict>
      </w:r>
      <w:r w:rsidR="00B9377B" w:rsidRPr="00C657A5">
        <w:rPr>
          <w:rFonts w:ascii="Times New Roman" w:eastAsia="Times New Roman" w:hAnsi="Times New Roman" w:cs="Times New Roman"/>
          <w:b/>
          <w:bCs/>
          <w:color w:val="000000" w:themeColor="text1"/>
          <w:sz w:val="24"/>
          <w:szCs w:val="24"/>
        </w:rPr>
        <w:t>УЧАСТИЕ В МЕРОПРИЯТИЯХ КЛУБНОГО ФОРМИРОВАНИЯ</w:t>
      </w:r>
    </w:p>
    <w:p w:rsidR="00B9377B" w:rsidRPr="00C657A5" w:rsidRDefault="00B9377B" w:rsidP="00E843AC">
      <w:pPr>
        <w:shd w:val="clear" w:color="auto" w:fill="FFFFFF"/>
        <w:spacing w:before="100" w:beforeAutospacing="1" w:after="100" w:afterAutospacing="1"/>
        <w:jc w:val="center"/>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b/>
          <w:bCs/>
          <w:color w:val="000000" w:themeColor="text1"/>
          <w:sz w:val="24"/>
          <w:szCs w:val="24"/>
        </w:rPr>
        <w:t>на период __________ творческого сезона _______ года</w:t>
      </w:r>
    </w:p>
    <w:tbl>
      <w:tblPr>
        <w:tblW w:w="9645" w:type="dxa"/>
        <w:tblCellSpacing w:w="0" w:type="dxa"/>
        <w:tblInd w:w="-132" w:type="dxa"/>
        <w:shd w:val="clear" w:color="auto" w:fill="FFFFFF"/>
        <w:tblCellMar>
          <w:left w:w="0" w:type="dxa"/>
          <w:right w:w="0" w:type="dxa"/>
        </w:tblCellMar>
        <w:tblLook w:val="04A0"/>
      </w:tblPr>
      <w:tblGrid>
        <w:gridCol w:w="708"/>
        <w:gridCol w:w="1135"/>
        <w:gridCol w:w="1844"/>
        <w:gridCol w:w="1844"/>
        <w:gridCol w:w="1814"/>
        <w:gridCol w:w="1023"/>
        <w:gridCol w:w="1277"/>
      </w:tblGrid>
      <w:tr w:rsidR="00B9377B" w:rsidRPr="00C657A5" w:rsidTr="00B9377B">
        <w:trPr>
          <w:trHeight w:val="230"/>
          <w:tblCellSpacing w:w="0" w:type="dxa"/>
        </w:trPr>
        <w:tc>
          <w:tcPr>
            <w:tcW w:w="709" w:type="dxa"/>
            <w:tcBorders>
              <w:top w:val="single" w:sz="8" w:space="0" w:color="auto"/>
              <w:left w:val="single" w:sz="8" w:space="0" w:color="auto"/>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w:t>
            </w:r>
          </w:p>
        </w:tc>
        <w:tc>
          <w:tcPr>
            <w:tcW w:w="1134"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Число и</w:t>
            </w:r>
          </w:p>
        </w:tc>
        <w:tc>
          <w:tcPr>
            <w:tcW w:w="1843"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Место</w:t>
            </w:r>
          </w:p>
        </w:tc>
        <w:tc>
          <w:tcPr>
            <w:tcW w:w="1843"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Начало</w:t>
            </w:r>
          </w:p>
        </w:tc>
        <w:tc>
          <w:tcPr>
            <w:tcW w:w="1813"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Окончание</w:t>
            </w:r>
          </w:p>
        </w:tc>
        <w:tc>
          <w:tcPr>
            <w:tcW w:w="1022"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Кол-во</w:t>
            </w:r>
          </w:p>
        </w:tc>
        <w:tc>
          <w:tcPr>
            <w:tcW w:w="1276" w:type="dxa"/>
            <w:tcBorders>
              <w:top w:val="single" w:sz="8" w:space="0" w:color="auto"/>
              <w:left w:val="nil"/>
              <w:bottom w:val="nil"/>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Кол-во</w:t>
            </w:r>
          </w:p>
        </w:tc>
      </w:tr>
      <w:tr w:rsidR="00B9377B" w:rsidRPr="00C657A5" w:rsidTr="00B9377B">
        <w:trPr>
          <w:trHeight w:val="247"/>
          <w:tblCellSpacing w:w="0" w:type="dxa"/>
        </w:trPr>
        <w:tc>
          <w:tcPr>
            <w:tcW w:w="709"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п/п</w:t>
            </w:r>
          </w:p>
        </w:tc>
        <w:tc>
          <w:tcPr>
            <w:tcW w:w="1134"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месяц</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мероприятия</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мероприятия</w:t>
            </w:r>
          </w:p>
        </w:tc>
        <w:tc>
          <w:tcPr>
            <w:tcW w:w="181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мероприятия</w:t>
            </w:r>
          </w:p>
        </w:tc>
        <w:tc>
          <w:tcPr>
            <w:tcW w:w="1022"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часов</w:t>
            </w:r>
          </w:p>
        </w:tc>
        <w:tc>
          <w:tcPr>
            <w:tcW w:w="1276"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зрителей</w:t>
            </w:r>
          </w:p>
        </w:tc>
      </w:tr>
      <w:tr w:rsidR="00B9377B" w:rsidRPr="00C657A5" w:rsidTr="00B9377B">
        <w:trPr>
          <w:trHeight w:val="264"/>
          <w:tblCellSpacing w:w="0" w:type="dxa"/>
        </w:trPr>
        <w:tc>
          <w:tcPr>
            <w:tcW w:w="709" w:type="dxa"/>
            <w:tcBorders>
              <w:top w:val="nil"/>
              <w:left w:val="single" w:sz="8" w:space="0" w:color="auto"/>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134"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4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813"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022"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c>
          <w:tcPr>
            <w:tcW w:w="1276" w:type="dxa"/>
            <w:tcBorders>
              <w:top w:val="nil"/>
              <w:left w:val="nil"/>
              <w:bottom w:val="single" w:sz="8" w:space="0" w:color="auto"/>
              <w:right w:val="single" w:sz="8" w:space="0" w:color="auto"/>
            </w:tcBorders>
            <w:shd w:val="clear" w:color="auto" w:fill="FFFFFF"/>
            <w:vAlign w:val="bottom"/>
            <w:hideMark/>
          </w:tcPr>
          <w:p w:rsidR="00B9377B" w:rsidRPr="00C657A5" w:rsidRDefault="00B9377B" w:rsidP="00E843AC">
            <w:pPr>
              <w:spacing w:before="100" w:beforeAutospacing="1" w:after="100" w:afterAutospacing="1"/>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w:t>
            </w:r>
          </w:p>
        </w:tc>
      </w:tr>
    </w:tbl>
    <w:p w:rsidR="00B9377B" w:rsidRPr="00C657A5" w:rsidRDefault="00B9377B" w:rsidP="00E843AC">
      <w:pPr>
        <w:shd w:val="clear" w:color="auto" w:fill="FFFFFF"/>
        <w:spacing w:after="0"/>
        <w:ind w:firstLine="710"/>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В    приложении к отчету о деятельности клубного формирования даются содержательные и статистические отчеты по каждому мероприятию в соответствии с:</w:t>
      </w:r>
    </w:p>
    <w:p w:rsidR="00B9377B" w:rsidRPr="00C657A5" w:rsidRDefault="00B9377B" w:rsidP="00E843AC">
      <w:pPr>
        <w:shd w:val="clear" w:color="auto" w:fill="FFFFFF"/>
        <w:spacing w:before="100" w:beforeAutospacing="1" w:after="100" w:afterAutospacing="1"/>
        <w:ind w:firstLine="709"/>
        <w:jc w:val="both"/>
        <w:rPr>
          <w:rFonts w:ascii="Times New Roman" w:eastAsia="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планом работы на_________________ творческий сезон   20___года</w:t>
      </w:r>
    </w:p>
    <w:p w:rsidR="00317F0A" w:rsidRPr="00C657A5" w:rsidRDefault="00B9377B" w:rsidP="00E65B12">
      <w:pPr>
        <w:shd w:val="clear" w:color="auto" w:fill="FFFFFF"/>
        <w:spacing w:before="100" w:beforeAutospacing="1" w:after="100" w:afterAutospacing="1"/>
        <w:ind w:firstLine="709"/>
        <w:jc w:val="both"/>
        <w:rPr>
          <w:rFonts w:ascii="Times New Roman" w:hAnsi="Times New Roman" w:cs="Times New Roman"/>
          <w:color w:val="000000" w:themeColor="text1"/>
          <w:sz w:val="24"/>
          <w:szCs w:val="24"/>
        </w:rPr>
      </w:pPr>
      <w:r w:rsidRPr="00C657A5">
        <w:rPr>
          <w:rFonts w:ascii="Times New Roman" w:eastAsia="Times New Roman" w:hAnsi="Times New Roman" w:cs="Times New Roman"/>
          <w:color w:val="000000" w:themeColor="text1"/>
          <w:sz w:val="24"/>
          <w:szCs w:val="24"/>
        </w:rPr>
        <w:t>- отчетом работы за _________________ творческий сезон  20___года</w:t>
      </w:r>
    </w:p>
    <w:sectPr w:rsidR="00317F0A" w:rsidRPr="00C657A5" w:rsidSect="00E843AC">
      <w:footerReference w:type="default" r:id="rId8"/>
      <w:pgSz w:w="11906" w:h="16838"/>
      <w:pgMar w:top="567" w:right="566"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B9" w:rsidRDefault="00C077B9" w:rsidP="00E843AC">
      <w:pPr>
        <w:spacing w:after="0" w:line="240" w:lineRule="auto"/>
      </w:pPr>
      <w:r>
        <w:separator/>
      </w:r>
    </w:p>
  </w:endnote>
  <w:endnote w:type="continuationSeparator" w:id="1">
    <w:p w:rsidR="00C077B9" w:rsidRDefault="00C077B9" w:rsidP="00E8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DD" w:rsidRDefault="005236DD">
    <w:pPr>
      <w:pStyle w:val="a6"/>
      <w:jc w:val="right"/>
    </w:pPr>
  </w:p>
  <w:p w:rsidR="005236DD" w:rsidRDefault="005236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B9" w:rsidRDefault="00C077B9" w:rsidP="00E843AC">
      <w:pPr>
        <w:spacing w:after="0" w:line="240" w:lineRule="auto"/>
      </w:pPr>
      <w:r>
        <w:separator/>
      </w:r>
    </w:p>
  </w:footnote>
  <w:footnote w:type="continuationSeparator" w:id="1">
    <w:p w:rsidR="00C077B9" w:rsidRDefault="00C077B9" w:rsidP="00E843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377B"/>
    <w:rsid w:val="00054001"/>
    <w:rsid w:val="000620EA"/>
    <w:rsid w:val="00070144"/>
    <w:rsid w:val="0008056F"/>
    <w:rsid w:val="000A0A69"/>
    <w:rsid w:val="000C48CA"/>
    <w:rsid w:val="001A1ADB"/>
    <w:rsid w:val="001C4FFB"/>
    <w:rsid w:val="001D17F5"/>
    <w:rsid w:val="001F45D7"/>
    <w:rsid w:val="00214283"/>
    <w:rsid w:val="002172AC"/>
    <w:rsid w:val="002175CB"/>
    <w:rsid w:val="002374CC"/>
    <w:rsid w:val="00294072"/>
    <w:rsid w:val="002F1262"/>
    <w:rsid w:val="00317F0A"/>
    <w:rsid w:val="00317FD2"/>
    <w:rsid w:val="003248BB"/>
    <w:rsid w:val="00347E58"/>
    <w:rsid w:val="00354E1A"/>
    <w:rsid w:val="0036793F"/>
    <w:rsid w:val="003828DB"/>
    <w:rsid w:val="003D21A7"/>
    <w:rsid w:val="003D768C"/>
    <w:rsid w:val="003F1883"/>
    <w:rsid w:val="003F42BE"/>
    <w:rsid w:val="00410BCD"/>
    <w:rsid w:val="004319FD"/>
    <w:rsid w:val="004A2032"/>
    <w:rsid w:val="005236DD"/>
    <w:rsid w:val="00542338"/>
    <w:rsid w:val="005476C4"/>
    <w:rsid w:val="005A7216"/>
    <w:rsid w:val="005E0B2B"/>
    <w:rsid w:val="00635B07"/>
    <w:rsid w:val="00651C94"/>
    <w:rsid w:val="00660B14"/>
    <w:rsid w:val="0066359D"/>
    <w:rsid w:val="00667577"/>
    <w:rsid w:val="00697B5A"/>
    <w:rsid w:val="006B6921"/>
    <w:rsid w:val="006C23C7"/>
    <w:rsid w:val="00742F69"/>
    <w:rsid w:val="0074710A"/>
    <w:rsid w:val="007655A7"/>
    <w:rsid w:val="007C0C34"/>
    <w:rsid w:val="008E3301"/>
    <w:rsid w:val="008E3A48"/>
    <w:rsid w:val="00921ED5"/>
    <w:rsid w:val="009B0ED8"/>
    <w:rsid w:val="009C412D"/>
    <w:rsid w:val="009D0226"/>
    <w:rsid w:val="009D0590"/>
    <w:rsid w:val="00AE73A0"/>
    <w:rsid w:val="00B9377B"/>
    <w:rsid w:val="00BB3F8C"/>
    <w:rsid w:val="00BB736B"/>
    <w:rsid w:val="00BD7A29"/>
    <w:rsid w:val="00BE37A3"/>
    <w:rsid w:val="00BF54EF"/>
    <w:rsid w:val="00C077B9"/>
    <w:rsid w:val="00C31C04"/>
    <w:rsid w:val="00C54EA5"/>
    <w:rsid w:val="00C64529"/>
    <w:rsid w:val="00C657A5"/>
    <w:rsid w:val="00CA7ECD"/>
    <w:rsid w:val="00D9663A"/>
    <w:rsid w:val="00E31342"/>
    <w:rsid w:val="00E65B12"/>
    <w:rsid w:val="00E669B1"/>
    <w:rsid w:val="00E843AC"/>
    <w:rsid w:val="00EA570F"/>
    <w:rsid w:val="00EC1355"/>
    <w:rsid w:val="00EE448F"/>
    <w:rsid w:val="00F3781D"/>
    <w:rsid w:val="00FB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7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843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43AC"/>
  </w:style>
  <w:style w:type="paragraph" w:styleId="a6">
    <w:name w:val="footer"/>
    <w:basedOn w:val="a"/>
    <w:link w:val="a7"/>
    <w:uiPriority w:val="99"/>
    <w:unhideWhenUsed/>
    <w:rsid w:val="00E843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43AC"/>
  </w:style>
  <w:style w:type="character" w:styleId="a8">
    <w:name w:val="Hyperlink"/>
    <w:basedOn w:val="a0"/>
    <w:uiPriority w:val="99"/>
    <w:semiHidden/>
    <w:unhideWhenUsed/>
    <w:rsid w:val="002F12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3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binovoSKO@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B8F2-AE44-4B47-9005-45324CB4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23</Pages>
  <Words>9832</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53</cp:revision>
  <cp:lastPrinted>2022-03-31T08:55:00Z</cp:lastPrinted>
  <dcterms:created xsi:type="dcterms:W3CDTF">2020-06-30T02:51:00Z</dcterms:created>
  <dcterms:modified xsi:type="dcterms:W3CDTF">2022-03-31T09:18:00Z</dcterms:modified>
</cp:coreProperties>
</file>